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D56" w:rsidRPr="005706F8" w:rsidRDefault="008F4D56" w:rsidP="008F4D56">
      <w:pPr>
        <w:widowControl/>
        <w:shd w:val="clear" w:color="auto" w:fill="FFFFFF"/>
        <w:rPr>
          <w:rFonts w:ascii="Arial" w:eastAsia="新細明體" w:hAnsi="Arial" w:cs="Arial"/>
          <w:color w:val="0D0D0D" w:themeColor="text1" w:themeTint="F2"/>
          <w:kern w:val="0"/>
          <w:szCs w:val="21"/>
        </w:rPr>
      </w:pPr>
      <w:r w:rsidRPr="005706F8">
        <w:rPr>
          <w:rFonts w:ascii="Arial" w:eastAsia="新細明體" w:hAnsi="Arial" w:cs="Arial"/>
          <w:color w:val="0D0D0D" w:themeColor="text1" w:themeTint="F2"/>
          <w:kern w:val="0"/>
          <w:szCs w:val="21"/>
        </w:rPr>
        <w:t>公司簡介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2"/>
        <w:gridCol w:w="1922"/>
        <w:gridCol w:w="1923"/>
        <w:gridCol w:w="1923"/>
        <w:gridCol w:w="1923"/>
        <w:gridCol w:w="1923"/>
        <w:gridCol w:w="1923"/>
        <w:gridCol w:w="1923"/>
      </w:tblGrid>
      <w:tr w:rsidR="008F4D56" w:rsidRPr="008F4D56" w:rsidTr="005706F8">
        <w:tc>
          <w:tcPr>
            <w:tcW w:w="6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F4D56" w:rsidRPr="008F4D56" w:rsidRDefault="008F4D56" w:rsidP="008F4D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F4D56">
              <w:rPr>
                <w:rFonts w:ascii="新細明體" w:eastAsia="新細明體" w:hAnsi="新細明體" w:cs="新細明體"/>
                <w:kern w:val="0"/>
                <w:szCs w:val="24"/>
              </w:rPr>
              <w:t>統一編號</w:t>
            </w:r>
          </w:p>
        </w:tc>
        <w:tc>
          <w:tcPr>
            <w:tcW w:w="6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F4D56" w:rsidRPr="008F4D56" w:rsidRDefault="008F4D56" w:rsidP="008F4D5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86244737</w:t>
            </w:r>
          </w:p>
        </w:tc>
        <w:tc>
          <w:tcPr>
            <w:tcW w:w="6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F4D56" w:rsidRPr="008F4D56" w:rsidRDefault="008F4D56" w:rsidP="008F4D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F4D56">
              <w:rPr>
                <w:rFonts w:ascii="新細明體" w:eastAsia="新細明體" w:hAnsi="新細明體" w:cs="新細明體"/>
                <w:kern w:val="0"/>
                <w:szCs w:val="24"/>
              </w:rPr>
              <w:t>公司名稱</w:t>
            </w:r>
          </w:p>
        </w:tc>
        <w:tc>
          <w:tcPr>
            <w:tcW w:w="6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F4D56" w:rsidRPr="008F4D56" w:rsidRDefault="008F4D56" w:rsidP="008F4D5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久元電子</w:t>
            </w:r>
            <w:proofErr w:type="gramEnd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股份有限公司</w:t>
            </w:r>
          </w:p>
        </w:tc>
        <w:tc>
          <w:tcPr>
            <w:tcW w:w="6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F4D56" w:rsidRPr="008F4D56" w:rsidRDefault="008F4D56" w:rsidP="008F4D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F4D56">
              <w:rPr>
                <w:rFonts w:ascii="新細明體" w:eastAsia="新細明體" w:hAnsi="新細明體" w:cs="新細明體"/>
                <w:kern w:val="0"/>
                <w:szCs w:val="24"/>
              </w:rPr>
              <w:t>負責人姓名</w:t>
            </w:r>
          </w:p>
        </w:tc>
        <w:tc>
          <w:tcPr>
            <w:tcW w:w="6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F4D56" w:rsidRPr="008F4D56" w:rsidRDefault="008F4D56" w:rsidP="008F4D5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HR</w:t>
            </w:r>
          </w:p>
        </w:tc>
        <w:tc>
          <w:tcPr>
            <w:tcW w:w="6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F4D56" w:rsidRPr="008F4D56" w:rsidRDefault="008F4D56" w:rsidP="008F4D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F4D56">
              <w:rPr>
                <w:rFonts w:ascii="新細明體" w:eastAsia="新細明體" w:hAnsi="新細明體" w:cs="新細明體"/>
                <w:kern w:val="0"/>
                <w:szCs w:val="24"/>
              </w:rPr>
              <w:t>公司電話</w:t>
            </w:r>
          </w:p>
        </w:tc>
        <w:tc>
          <w:tcPr>
            <w:tcW w:w="6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F4D56" w:rsidRPr="008F4D56" w:rsidRDefault="008F4D56" w:rsidP="008F4D5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03-666-9968 ext.1106</w:t>
            </w:r>
          </w:p>
        </w:tc>
      </w:tr>
      <w:tr w:rsidR="008F4D56" w:rsidRPr="008F4D56" w:rsidTr="005706F8">
        <w:tc>
          <w:tcPr>
            <w:tcW w:w="6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F4D56" w:rsidRPr="008F4D56" w:rsidRDefault="008F4D56" w:rsidP="008F4D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F4D56">
              <w:rPr>
                <w:rFonts w:ascii="新細明體" w:eastAsia="新細明體" w:hAnsi="新細明體" w:cs="新細明體"/>
                <w:kern w:val="0"/>
                <w:szCs w:val="24"/>
              </w:rPr>
              <w:t>公司地址</w:t>
            </w:r>
          </w:p>
        </w:tc>
        <w:tc>
          <w:tcPr>
            <w:tcW w:w="1875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F4D56" w:rsidRPr="008F4D56" w:rsidRDefault="008F4D56" w:rsidP="008F4D5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30078 新竹市新竹科學園區科技路5號4樓</w:t>
            </w:r>
          </w:p>
        </w:tc>
        <w:tc>
          <w:tcPr>
            <w:tcW w:w="6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F4D56" w:rsidRPr="008F4D56" w:rsidRDefault="008F4D56" w:rsidP="008F4D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F4D56">
              <w:rPr>
                <w:rFonts w:ascii="新細明體" w:eastAsia="新細明體" w:hAnsi="新細明體" w:cs="新細明體"/>
                <w:kern w:val="0"/>
                <w:szCs w:val="24"/>
              </w:rPr>
              <w:t>公司網址</w:t>
            </w:r>
          </w:p>
        </w:tc>
        <w:tc>
          <w:tcPr>
            <w:tcW w:w="1875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F4D56" w:rsidRPr="008F4D56" w:rsidRDefault="008F4D56" w:rsidP="008F4D5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hyperlink r:id="rId4" w:tgtFrame="_blank" w:history="1">
              <w:r w:rsidRPr="008F4D56">
                <w:rPr>
                  <w:rFonts w:ascii="新細明體" w:eastAsia="新細明體" w:hAnsi="新細明體" w:cs="新細明體"/>
                  <w:color w:val="0000FF"/>
                  <w:kern w:val="0"/>
                  <w:szCs w:val="24"/>
                  <w:u w:val="single"/>
                </w:rPr>
                <w:t>https://www.ytec.com.tw/</w:t>
              </w:r>
            </w:hyperlink>
          </w:p>
        </w:tc>
      </w:tr>
      <w:tr w:rsidR="008F4D56" w:rsidRPr="008F4D56" w:rsidTr="005706F8">
        <w:tc>
          <w:tcPr>
            <w:tcW w:w="6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F4D56" w:rsidRPr="008F4D56" w:rsidRDefault="008F4D56" w:rsidP="008F4D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F4D56">
              <w:rPr>
                <w:rFonts w:ascii="新細明體" w:eastAsia="新細明體" w:hAnsi="新細明體" w:cs="新細明體"/>
                <w:kern w:val="0"/>
                <w:szCs w:val="24"/>
              </w:rPr>
              <w:t>傳真號碼</w:t>
            </w:r>
          </w:p>
        </w:tc>
        <w:tc>
          <w:tcPr>
            <w:tcW w:w="6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F4D56" w:rsidRPr="008F4D56" w:rsidRDefault="008F4D56" w:rsidP="008F4D5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03-6669967</w:t>
            </w:r>
          </w:p>
        </w:tc>
        <w:tc>
          <w:tcPr>
            <w:tcW w:w="6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F4D56" w:rsidRPr="008F4D56" w:rsidRDefault="008F4D56" w:rsidP="008F4D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F4D56">
              <w:rPr>
                <w:rFonts w:ascii="新細明體" w:eastAsia="新細明體" w:hAnsi="新細明體" w:cs="新細明體"/>
                <w:kern w:val="0"/>
                <w:szCs w:val="24"/>
              </w:rPr>
              <w:t>員工人數</w:t>
            </w:r>
          </w:p>
        </w:tc>
        <w:tc>
          <w:tcPr>
            <w:tcW w:w="6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F4D56" w:rsidRPr="008F4D56" w:rsidRDefault="008F4D56" w:rsidP="008F4D5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1000</w:t>
            </w:r>
          </w:p>
        </w:tc>
        <w:tc>
          <w:tcPr>
            <w:tcW w:w="6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F4D56" w:rsidRPr="008F4D56" w:rsidRDefault="008F4D56" w:rsidP="008F4D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F4D56">
              <w:rPr>
                <w:rFonts w:ascii="新細明體" w:eastAsia="新細明體" w:hAnsi="新細明體" w:cs="新細明體"/>
                <w:kern w:val="0"/>
                <w:szCs w:val="24"/>
              </w:rPr>
              <w:t>資本額</w:t>
            </w:r>
          </w:p>
        </w:tc>
        <w:tc>
          <w:tcPr>
            <w:tcW w:w="6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F4D56" w:rsidRPr="008F4D56" w:rsidRDefault="008F4D56" w:rsidP="008F4D5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1285000000</w:t>
            </w:r>
          </w:p>
        </w:tc>
        <w:tc>
          <w:tcPr>
            <w:tcW w:w="6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F4D56" w:rsidRPr="008F4D56" w:rsidRDefault="008F4D56" w:rsidP="008F4D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F4D56">
              <w:rPr>
                <w:rFonts w:ascii="新細明體" w:eastAsia="新細明體" w:hAnsi="新細明體" w:cs="新細明體"/>
                <w:kern w:val="0"/>
                <w:szCs w:val="24"/>
              </w:rPr>
              <w:t>創立時間</w:t>
            </w:r>
          </w:p>
        </w:tc>
        <w:tc>
          <w:tcPr>
            <w:tcW w:w="6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F4D56" w:rsidRPr="008F4D56" w:rsidRDefault="008F4D56" w:rsidP="008F4D5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1991</w:t>
            </w:r>
          </w:p>
        </w:tc>
      </w:tr>
      <w:tr w:rsidR="008F4D56" w:rsidRPr="008F4D56" w:rsidTr="005706F8">
        <w:tc>
          <w:tcPr>
            <w:tcW w:w="6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F4D56" w:rsidRPr="008F4D56" w:rsidRDefault="008F4D56" w:rsidP="008F4D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F4D56">
              <w:rPr>
                <w:rFonts w:ascii="新細明體" w:eastAsia="新細明體" w:hAnsi="新細明體" w:cs="新細明體"/>
                <w:kern w:val="0"/>
                <w:szCs w:val="24"/>
              </w:rPr>
              <w:t>營業項目</w:t>
            </w:r>
          </w:p>
        </w:tc>
        <w:tc>
          <w:tcPr>
            <w:tcW w:w="4375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F4D56" w:rsidRPr="008F4D56" w:rsidRDefault="008F4D56" w:rsidP="008F4D5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(</w:t>
            </w:r>
            <w:proofErr w:type="gramStart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一</w:t>
            </w:r>
            <w:proofErr w:type="gramEnd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) 代工服務： (1) 全方位半導體後段代工服務：晶圓測試、晶片研磨/切割/</w:t>
            </w:r>
            <w:proofErr w:type="gramStart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挑檢</w:t>
            </w:r>
            <w:proofErr w:type="gramEnd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、IC成品測試、測試程式開發、工程支援、代客出貨。 (2) LED中下游產業代工服務：LED晶粒及VCSEL AOI自動光學檢測、</w:t>
            </w:r>
            <w:proofErr w:type="gramStart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挑檢、目檢</w:t>
            </w:r>
            <w:proofErr w:type="gramEnd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。 (3) RFID電子標籤代工服務：塗膠、</w:t>
            </w:r>
            <w:proofErr w:type="gramStart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固晶、</w:t>
            </w:r>
            <w:proofErr w:type="gramEnd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熱壓、測試、複合等。 (二) 自製設備銷售： (1) 半導體自動化設備研發、製造及銷售：全功能IC測試機、IC</w:t>
            </w:r>
            <w:proofErr w:type="gramStart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分選機</w:t>
            </w:r>
            <w:proofErr w:type="gramEnd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、IC分類機、IC</w:t>
            </w:r>
            <w:proofErr w:type="gramStart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固晶機</w:t>
            </w:r>
            <w:proofErr w:type="gramEnd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、WLCSP晶粒分類包裝機、光學自動檢測機。 (2) LED自動化設備研發、製造及銷售：LED自動</w:t>
            </w:r>
            <w:proofErr w:type="gramStart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固晶機</w:t>
            </w:r>
            <w:proofErr w:type="gramEnd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。 (3) RFID自動化設備研發、製造及銷售：智能標籤倒裝</w:t>
            </w:r>
            <w:proofErr w:type="gramStart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綁定機</w:t>
            </w:r>
            <w:proofErr w:type="gramEnd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。</w:t>
            </w:r>
          </w:p>
        </w:tc>
      </w:tr>
      <w:tr w:rsidR="008F4D56" w:rsidRPr="008F4D56" w:rsidTr="005706F8">
        <w:tc>
          <w:tcPr>
            <w:tcW w:w="6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F4D56" w:rsidRPr="008F4D56" w:rsidRDefault="008F4D56" w:rsidP="008F4D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F4D56">
              <w:rPr>
                <w:rFonts w:ascii="新細明體" w:eastAsia="新細明體" w:hAnsi="新細明體" w:cs="新細明體"/>
                <w:kern w:val="0"/>
                <w:szCs w:val="24"/>
              </w:rPr>
              <w:t>交通狀況</w:t>
            </w:r>
          </w:p>
        </w:tc>
        <w:tc>
          <w:tcPr>
            <w:tcW w:w="4375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F4D56" w:rsidRPr="008F4D56" w:rsidRDefault="008F4D56" w:rsidP="008F4D5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(1)台灣高鐵：搭乘高鐵到新竹站，可轉乘園區免費巡迴巴士</w:t>
            </w:r>
            <w:proofErr w:type="gramStart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橘</w:t>
            </w:r>
            <w:proofErr w:type="gramEnd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 xml:space="preserve">線(週一到週五)，於管理局站下車，步行 2 分鐘可抵達。 (2)公路交通：可至竹科站(科技生活館)客運站下車，竹科站位於園區內科技生活館，步行 3 分鐘可抵達。目前停靠竹科站的國道客運有： </w:t>
            </w:r>
            <w:proofErr w:type="gramStart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‧</w:t>
            </w:r>
            <w:proofErr w:type="gramEnd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亞聯客運台北－新竹，科技生活</w:t>
            </w:r>
            <w:proofErr w:type="gramStart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館站 ‧</w:t>
            </w:r>
            <w:proofErr w:type="gramEnd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統聯客運【1626】台北市府轉運站 - 苗栗(經竹科站)、【1619】台北 - 台中(</w:t>
            </w:r>
            <w:proofErr w:type="gramStart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Ａ</w:t>
            </w:r>
            <w:proofErr w:type="gramEnd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 xml:space="preserve">線，經竹科站) </w:t>
            </w:r>
            <w:proofErr w:type="gramStart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‧</w:t>
            </w:r>
            <w:proofErr w:type="gramEnd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國光客運【1866】</w:t>
            </w:r>
            <w:proofErr w:type="gramStart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臺</w:t>
            </w:r>
            <w:proofErr w:type="gramEnd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中－新竹 搭乘時，可先查詢客運公司實際發車狀況 (3)鐵路交通：搭乘火車到新竹火車站後： 乘坐新竹市 1 路、31 路市區公車到[科學園區站]下車，或 2 路市區公車到[清華大學站]下車，週一到</w:t>
            </w:r>
            <w:proofErr w:type="gramStart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週</w:t>
            </w:r>
            <w:proofErr w:type="gramEnd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 xml:space="preserve"> 五皆可於原地轉乘園區免費巡迴巴士綠線於[管理局站]下車，步行 2 分鐘可達探索館；</w:t>
            </w:r>
            <w:proofErr w:type="gramStart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週末可</w:t>
            </w:r>
            <w:proofErr w:type="gramEnd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從[科學園區站]或[清華大學站]步行 12~20 分鐘抵達。 於新竹火車站轉乘台鐵六家線(或內灣線)至新莊火車站下車，再搭乘新竹市 55 路、57 路免費公車至[新安站]下車，步行 3 分鐘抵達。 步行至新竹市中正路 19 號，搭乘新竹市 90 路免費公車到[新安站]下車，步行 3 分鐘抵達。(平日) ※市區公車班次、路線若有調整異動，以新竹汽車客運公告為</w:t>
            </w:r>
            <w:proofErr w:type="gramStart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準</w:t>
            </w:r>
            <w:proofErr w:type="gramEnd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。 (4)自行開車：◎北上 使用國道一號高速公路北上車輛，請於北上里程 97.4k 處匯出，經由新竹科學工業園區專用匝道(95B 出口)右轉新安路，再左轉科技路，即可抵達位於左手邊黃色馬賽克建築物的探索館。 使用國道三號高速公路北上車輛，請在新竹系統交流道交換道轉至國道一號高速公路，並在科學園區專 用匝道(95B 出口)右轉新安路，再左轉科技路亦可到達。 ◎南下 使用國道一號高速公路南下車輛，請於南下里程 94.6k 處匯出，經由新竹科學工業園區專用匝道(95B 出口)左轉新安路，再左轉科技路，即可抵達位於左手邊黃色馬賽克建築物的探索館。 使用國道三號高速公路南下車輛，請在新竹系統交流道交換道轉至國道一號高速公路，並在科學園區專 用匝道(95B 出口)左轉新安路，再左轉科技路亦可到達。</w:t>
            </w:r>
          </w:p>
        </w:tc>
      </w:tr>
      <w:tr w:rsidR="008F4D56" w:rsidRPr="008F4D56" w:rsidTr="005706F8">
        <w:tc>
          <w:tcPr>
            <w:tcW w:w="6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F4D56" w:rsidRPr="008F4D56" w:rsidRDefault="008F4D56" w:rsidP="008F4D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F4D56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公司簡介</w:t>
            </w:r>
          </w:p>
        </w:tc>
        <w:tc>
          <w:tcPr>
            <w:tcW w:w="4375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F4D56" w:rsidRPr="008F4D56" w:rsidRDefault="008F4D56" w:rsidP="008F4D5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久元電子</w:t>
            </w:r>
            <w:proofErr w:type="gramEnd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創立於1991年，以經營半導體切割與挑揀代工業務起家，多年來致力於半導體及光電產品的代工服務，並投入相關生產設備研發、製造與銷售，迄今已經30年。 30年來我們在半導體及光電產品的研磨、切割、挑揀丶測試代工服務，以及相關生產設備製造與銷售等頜域，累積了豐富的經驗與成果；並</w:t>
            </w:r>
            <w:proofErr w:type="gramStart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旦</w:t>
            </w:r>
            <w:proofErr w:type="gramEnd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 xml:space="preserve">透過持續改善工作流程，以降低成本與提高效率來滿足客戶需求，提供最佳服務品質。 </w:t>
            </w:r>
            <w:proofErr w:type="gramStart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久元的</w:t>
            </w:r>
            <w:proofErr w:type="gramEnd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半導體代工服務策略，以提供客戶整合性的Turn-key Solution服務為導向，建立互補與平衡的多元化產品線，滿足PC</w:t>
            </w:r>
            <w:proofErr w:type="gramStart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週</w:t>
            </w:r>
            <w:proofErr w:type="gramEnd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邊、邏輯(Logic)、混合訊號(Mix-Signal)、</w:t>
            </w:r>
            <w:proofErr w:type="gramStart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非揮</w:t>
            </w:r>
            <w:proofErr w:type="gramEnd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 xml:space="preserve"> 發性(Non-volatile)記憶體丶MCU丶USB丶類比(Analog)電源管理IC丶CIS影像感測器IC、 MEMS丶RF通訊產品IC丶LCD驅動IC丶</w:t>
            </w:r>
            <w:proofErr w:type="spellStart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loT</w:t>
            </w:r>
            <w:proofErr w:type="spellEnd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/3C IC、車用IC等測試需求，除了自製ATE設備配合客戶技術演進持續往High Power、High Speed升級外，穩定的服務品質與強大的工程支援能力，讓久元在半導體產業成為客戶最信賴的事業夥伴。 我們在研發工作上不斷投入，使測試技術具備高度自主性，數量龐大的自製機台可滿足客戶在產能上的需求，強化自身及客戶的成本競爭優勢；同時跨足光電產業，在CIS/LED產品的測試及挑揀技術開發上有顯著的成效；</w:t>
            </w:r>
            <w:proofErr w:type="gramStart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此外，</w:t>
            </w:r>
            <w:proofErr w:type="gramEnd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更延攬專業技術團隊，結合影像分析等新技術與自動化設備設計，成功研發出各類型光學外觀檢測設備，近年更加入人工智慧功能，以滿足客戶需求，</w:t>
            </w:r>
            <w:proofErr w:type="gramStart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久元所</w:t>
            </w:r>
            <w:proofErr w:type="gramEnd"/>
            <w:r w:rsidRPr="008F4D5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開發的設備不論自用或銷售均獲得客戶的高度肯定。</w:t>
            </w:r>
          </w:p>
        </w:tc>
      </w:tr>
    </w:tbl>
    <w:p w:rsidR="008F4D56" w:rsidRDefault="008F4D56"/>
    <w:p w:rsidR="005706F8" w:rsidRPr="005706F8" w:rsidRDefault="00836BBB" w:rsidP="005706F8">
      <w:pPr>
        <w:widowControl/>
        <w:shd w:val="clear" w:color="auto" w:fill="FFFFFF"/>
        <w:rPr>
          <w:rFonts w:ascii="Arial" w:eastAsia="新細明體" w:hAnsi="Arial" w:cs="Arial" w:hint="eastAsia"/>
          <w:color w:val="0D0D0D" w:themeColor="text1" w:themeTint="F2"/>
          <w:kern w:val="0"/>
          <w:szCs w:val="21"/>
        </w:rPr>
      </w:pPr>
      <w:r>
        <w:rPr>
          <w:rFonts w:ascii="Arial" w:eastAsia="新細明體" w:hAnsi="Arial" w:cs="Arial" w:hint="eastAsia"/>
          <w:color w:val="0D0D0D" w:themeColor="text1" w:themeTint="F2"/>
          <w:kern w:val="0"/>
          <w:szCs w:val="21"/>
        </w:rPr>
        <w:t>徵才資訊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5"/>
        <w:gridCol w:w="654"/>
        <w:gridCol w:w="6394"/>
        <w:gridCol w:w="474"/>
        <w:gridCol w:w="591"/>
        <w:gridCol w:w="1394"/>
        <w:gridCol w:w="5170"/>
      </w:tblGrid>
      <w:tr w:rsidR="008F4D56" w:rsidRPr="008F4D56" w:rsidTr="005706F8">
        <w:trPr>
          <w:tblHeader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8F4D56" w:rsidRPr="005706F8" w:rsidRDefault="008F4D56" w:rsidP="008F4D56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0D0D0D" w:themeColor="text1" w:themeTint="F2"/>
                <w:kern w:val="0"/>
                <w:sz w:val="21"/>
                <w:szCs w:val="21"/>
              </w:rPr>
            </w:pPr>
            <w:r w:rsidRPr="005706F8">
              <w:rPr>
                <w:rFonts w:ascii="Arial" w:eastAsia="新細明體" w:hAnsi="Arial" w:cs="Arial"/>
                <w:b/>
                <w:bCs/>
                <w:color w:val="0D0D0D" w:themeColor="text1" w:themeTint="F2"/>
                <w:kern w:val="0"/>
                <w:sz w:val="21"/>
                <w:szCs w:val="21"/>
              </w:rPr>
              <w:t>實習就業徵才對象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8F4D56" w:rsidRPr="005706F8" w:rsidRDefault="008F4D56" w:rsidP="008F4D56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0D0D0D" w:themeColor="text1" w:themeTint="F2"/>
                <w:kern w:val="0"/>
                <w:sz w:val="21"/>
                <w:szCs w:val="21"/>
              </w:rPr>
            </w:pPr>
            <w:r w:rsidRPr="005706F8">
              <w:rPr>
                <w:rFonts w:ascii="Arial" w:eastAsia="新細明體" w:hAnsi="Arial" w:cs="Arial"/>
                <w:b/>
                <w:bCs/>
                <w:color w:val="0D0D0D" w:themeColor="text1" w:themeTint="F2"/>
                <w:kern w:val="0"/>
                <w:sz w:val="21"/>
                <w:szCs w:val="21"/>
              </w:rPr>
              <w:t>職稱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8F4D56" w:rsidRPr="005706F8" w:rsidRDefault="008F4D56" w:rsidP="008F4D56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0D0D0D" w:themeColor="text1" w:themeTint="F2"/>
                <w:kern w:val="0"/>
                <w:sz w:val="21"/>
                <w:szCs w:val="21"/>
              </w:rPr>
            </w:pPr>
            <w:r w:rsidRPr="005706F8">
              <w:rPr>
                <w:rFonts w:ascii="Arial" w:eastAsia="新細明體" w:hAnsi="Arial" w:cs="Arial"/>
                <w:b/>
                <w:bCs/>
                <w:color w:val="0D0D0D" w:themeColor="text1" w:themeTint="F2"/>
                <w:kern w:val="0"/>
                <w:sz w:val="21"/>
                <w:szCs w:val="21"/>
              </w:rPr>
              <w:t>資格條件</w:t>
            </w:r>
            <w:r w:rsidRPr="005706F8">
              <w:rPr>
                <w:rFonts w:ascii="Arial" w:eastAsia="新細明體" w:hAnsi="Arial" w:cs="Arial"/>
                <w:b/>
                <w:bCs/>
                <w:color w:val="0D0D0D" w:themeColor="text1" w:themeTint="F2"/>
                <w:kern w:val="0"/>
                <w:sz w:val="21"/>
                <w:szCs w:val="21"/>
              </w:rPr>
              <w:t>(</w:t>
            </w:r>
            <w:r w:rsidRPr="005706F8">
              <w:rPr>
                <w:rFonts w:ascii="Arial" w:eastAsia="新細明體" w:hAnsi="Arial" w:cs="Arial"/>
                <w:b/>
                <w:bCs/>
                <w:color w:val="0D0D0D" w:themeColor="text1" w:themeTint="F2"/>
                <w:kern w:val="0"/>
                <w:sz w:val="21"/>
                <w:szCs w:val="21"/>
              </w:rPr>
              <w:t>專長</w:t>
            </w:r>
            <w:r w:rsidRPr="005706F8">
              <w:rPr>
                <w:rFonts w:ascii="Arial" w:eastAsia="新細明體" w:hAnsi="Arial" w:cs="Arial"/>
                <w:b/>
                <w:bCs/>
                <w:color w:val="0D0D0D" w:themeColor="text1" w:themeTint="F2"/>
                <w:kern w:val="0"/>
                <w:sz w:val="21"/>
                <w:szCs w:val="21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8F4D56" w:rsidRPr="005706F8" w:rsidRDefault="008F4D56" w:rsidP="008F4D56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0D0D0D" w:themeColor="text1" w:themeTint="F2"/>
                <w:kern w:val="0"/>
                <w:sz w:val="21"/>
                <w:szCs w:val="21"/>
              </w:rPr>
            </w:pPr>
            <w:r w:rsidRPr="005706F8">
              <w:rPr>
                <w:rFonts w:ascii="Arial" w:eastAsia="新細明體" w:hAnsi="Arial" w:cs="Arial"/>
                <w:b/>
                <w:bCs/>
                <w:color w:val="0D0D0D" w:themeColor="text1" w:themeTint="F2"/>
                <w:kern w:val="0"/>
                <w:sz w:val="21"/>
                <w:szCs w:val="21"/>
              </w:rPr>
              <w:t>名額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8F4D56" w:rsidRPr="005706F8" w:rsidRDefault="008F4D56" w:rsidP="008F4D56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0D0D0D" w:themeColor="text1" w:themeTint="F2"/>
                <w:kern w:val="0"/>
                <w:sz w:val="21"/>
                <w:szCs w:val="21"/>
              </w:rPr>
            </w:pPr>
            <w:r w:rsidRPr="005706F8">
              <w:rPr>
                <w:rFonts w:ascii="Arial" w:eastAsia="新細明體" w:hAnsi="Arial" w:cs="Arial"/>
                <w:b/>
                <w:bCs/>
                <w:color w:val="0D0D0D" w:themeColor="text1" w:themeTint="F2"/>
                <w:kern w:val="0"/>
                <w:sz w:val="21"/>
                <w:szCs w:val="21"/>
              </w:rPr>
              <w:t>年度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8F4D56" w:rsidRPr="005706F8" w:rsidRDefault="008F4D56" w:rsidP="008F4D56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0D0D0D" w:themeColor="text1" w:themeTint="F2"/>
                <w:kern w:val="0"/>
                <w:sz w:val="21"/>
                <w:szCs w:val="21"/>
              </w:rPr>
            </w:pPr>
            <w:r w:rsidRPr="005706F8">
              <w:rPr>
                <w:rFonts w:ascii="Arial" w:eastAsia="新細明體" w:hAnsi="Arial" w:cs="Arial"/>
                <w:b/>
                <w:bCs/>
                <w:color w:val="0D0D0D" w:themeColor="text1" w:themeTint="F2"/>
                <w:kern w:val="0"/>
                <w:sz w:val="21"/>
                <w:szCs w:val="21"/>
              </w:rPr>
              <w:t>實習期間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8F4D56" w:rsidRPr="005706F8" w:rsidRDefault="008F4D56" w:rsidP="008F4D56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0D0D0D" w:themeColor="text1" w:themeTint="F2"/>
                <w:kern w:val="0"/>
                <w:sz w:val="21"/>
                <w:szCs w:val="21"/>
              </w:rPr>
            </w:pPr>
            <w:r w:rsidRPr="005706F8">
              <w:rPr>
                <w:rFonts w:ascii="Arial" w:eastAsia="新細明體" w:hAnsi="Arial" w:cs="Arial"/>
                <w:b/>
                <w:bCs/>
                <w:color w:val="0D0D0D" w:themeColor="text1" w:themeTint="F2"/>
                <w:kern w:val="0"/>
                <w:sz w:val="21"/>
                <w:szCs w:val="21"/>
              </w:rPr>
              <w:t>福利</w:t>
            </w:r>
          </w:p>
        </w:tc>
      </w:tr>
      <w:tr w:rsidR="008F4D56" w:rsidRPr="008F4D56" w:rsidTr="008F4D5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F4D56" w:rsidRPr="008F4D56" w:rsidRDefault="008F4D56" w:rsidP="008F4D56">
            <w:pPr>
              <w:widowControl/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</w:pP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資訊工程系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F4D56" w:rsidRPr="008F4D56" w:rsidRDefault="008F4D56" w:rsidP="008F4D56">
            <w:pPr>
              <w:widowControl/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</w:pP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技術員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F4D56" w:rsidRPr="008F4D56" w:rsidRDefault="008F4D56" w:rsidP="008F4D56">
            <w:pPr>
              <w:widowControl/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</w:pPr>
            <w:r>
              <w:rPr>
                <w:rFonts w:ascii="Arial" w:hAnsi="Arial" w:cs="Arial"/>
                <w:color w:val="606266"/>
                <w:sz w:val="21"/>
                <w:szCs w:val="21"/>
                <w:shd w:val="clear" w:color="auto" w:fill="FFFFFF"/>
              </w:rPr>
              <w:t>【</w:t>
            </w:r>
            <w:r>
              <w:rPr>
                <w:rFonts w:ascii="Arial" w:hAnsi="Arial" w:cs="Arial"/>
                <w:color w:val="606266"/>
                <w:sz w:val="21"/>
                <w:szCs w:val="21"/>
                <w:shd w:val="clear" w:color="auto" w:fill="FFFFFF"/>
              </w:rPr>
              <w:t>CP</w:t>
            </w:r>
            <w:r>
              <w:rPr>
                <w:rFonts w:ascii="Arial" w:hAnsi="Arial" w:cs="Arial"/>
                <w:color w:val="606266"/>
                <w:sz w:val="21"/>
                <w:szCs w:val="21"/>
                <w:shd w:val="clear" w:color="auto" w:fill="FFFFFF"/>
              </w:rPr>
              <w:t>】全套</w:t>
            </w:r>
            <w:proofErr w:type="gramStart"/>
            <w:r>
              <w:rPr>
                <w:rFonts w:ascii="Arial" w:hAnsi="Arial" w:cs="Arial"/>
                <w:color w:val="606266"/>
                <w:sz w:val="21"/>
                <w:szCs w:val="21"/>
                <w:shd w:val="clear" w:color="auto" w:fill="FFFFFF"/>
              </w:rPr>
              <w:t>無塵衣</w:t>
            </w:r>
            <w:proofErr w:type="gramEnd"/>
            <w:r>
              <w:rPr>
                <w:rFonts w:ascii="Arial" w:hAnsi="Arial" w:cs="Arial"/>
                <w:color w:val="606266"/>
                <w:sz w:val="21"/>
                <w:szCs w:val="21"/>
                <w:shd w:val="clear" w:color="auto" w:fill="FFFFFF"/>
              </w:rPr>
              <w:t xml:space="preserve"> 1. </w:t>
            </w:r>
            <w:r>
              <w:rPr>
                <w:rFonts w:ascii="Arial" w:hAnsi="Arial" w:cs="Arial"/>
                <w:color w:val="606266"/>
                <w:sz w:val="21"/>
                <w:szCs w:val="21"/>
                <w:shd w:val="clear" w:color="auto" w:fill="FFFFFF"/>
              </w:rPr>
              <w:t>操作機台</w:t>
            </w:r>
            <w:r>
              <w:rPr>
                <w:rFonts w:ascii="Arial" w:hAnsi="Arial" w:cs="Arial"/>
                <w:color w:val="606266"/>
                <w:sz w:val="21"/>
                <w:szCs w:val="21"/>
                <w:shd w:val="clear" w:color="auto" w:fill="FFFFFF"/>
              </w:rPr>
              <w:t xml:space="preserve"> 2. </w:t>
            </w:r>
            <w:r>
              <w:rPr>
                <w:rFonts w:ascii="Arial" w:hAnsi="Arial" w:cs="Arial"/>
                <w:color w:val="606266"/>
                <w:sz w:val="21"/>
                <w:szCs w:val="21"/>
                <w:shd w:val="clear" w:color="auto" w:fill="FFFFFF"/>
              </w:rPr>
              <w:t>晶片高</w:t>
            </w:r>
            <w:proofErr w:type="gramStart"/>
            <w:r>
              <w:rPr>
                <w:rFonts w:ascii="Arial" w:hAnsi="Arial" w:cs="Arial"/>
                <w:color w:val="606266"/>
                <w:sz w:val="21"/>
                <w:szCs w:val="21"/>
                <w:shd w:val="clear" w:color="auto" w:fill="FFFFFF"/>
              </w:rPr>
              <w:t>倍</w:t>
            </w:r>
            <w:proofErr w:type="gramEnd"/>
            <w:r>
              <w:rPr>
                <w:rFonts w:ascii="Arial" w:hAnsi="Arial" w:cs="Arial"/>
                <w:color w:val="606266"/>
                <w:sz w:val="21"/>
                <w:szCs w:val="21"/>
                <w:shd w:val="clear" w:color="auto" w:fill="FFFFFF"/>
              </w:rPr>
              <w:t>顯微鏡抽檢</w:t>
            </w:r>
            <w:r>
              <w:rPr>
                <w:rFonts w:ascii="Arial" w:hAnsi="Arial" w:cs="Arial"/>
                <w:color w:val="606266"/>
                <w:sz w:val="21"/>
                <w:szCs w:val="21"/>
                <w:shd w:val="clear" w:color="auto" w:fill="FFFFFF"/>
              </w:rPr>
              <w:t xml:space="preserve"> 3. </w:t>
            </w:r>
            <w:r>
              <w:rPr>
                <w:rFonts w:ascii="Arial" w:hAnsi="Arial" w:cs="Arial"/>
                <w:color w:val="606266"/>
                <w:sz w:val="21"/>
                <w:szCs w:val="21"/>
                <w:shd w:val="clear" w:color="auto" w:fill="FFFFFF"/>
              </w:rPr>
              <w:t>異常排除</w:t>
            </w:r>
            <w:r>
              <w:rPr>
                <w:rFonts w:ascii="Arial" w:hAnsi="Arial" w:cs="Arial"/>
                <w:color w:val="606266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606266"/>
                <w:sz w:val="21"/>
                <w:szCs w:val="21"/>
                <w:shd w:val="clear" w:color="auto" w:fill="FFFFFF"/>
              </w:rPr>
              <w:t>【</w:t>
            </w:r>
            <w:r>
              <w:rPr>
                <w:rFonts w:ascii="Arial" w:hAnsi="Arial" w:cs="Arial"/>
                <w:color w:val="606266"/>
                <w:sz w:val="21"/>
                <w:szCs w:val="21"/>
                <w:shd w:val="clear" w:color="auto" w:fill="FFFFFF"/>
              </w:rPr>
              <w:t>FT</w:t>
            </w:r>
            <w:r>
              <w:rPr>
                <w:rFonts w:ascii="Arial" w:hAnsi="Arial" w:cs="Arial"/>
                <w:color w:val="606266"/>
                <w:sz w:val="21"/>
                <w:szCs w:val="21"/>
                <w:shd w:val="clear" w:color="auto" w:fill="FFFFFF"/>
              </w:rPr>
              <w:t>】全套</w:t>
            </w:r>
            <w:proofErr w:type="gramStart"/>
            <w:r>
              <w:rPr>
                <w:rFonts w:ascii="Arial" w:hAnsi="Arial" w:cs="Arial"/>
                <w:color w:val="606266"/>
                <w:sz w:val="21"/>
                <w:szCs w:val="21"/>
                <w:shd w:val="clear" w:color="auto" w:fill="FFFFFF"/>
              </w:rPr>
              <w:t>無塵衣</w:t>
            </w:r>
            <w:proofErr w:type="gramEnd"/>
            <w:r>
              <w:rPr>
                <w:rFonts w:ascii="Arial" w:hAnsi="Arial" w:cs="Arial"/>
                <w:color w:val="606266"/>
                <w:sz w:val="21"/>
                <w:szCs w:val="21"/>
                <w:shd w:val="clear" w:color="auto" w:fill="FFFFFF"/>
              </w:rPr>
              <w:t xml:space="preserve"> 1. </w:t>
            </w:r>
            <w:r>
              <w:rPr>
                <w:rFonts w:ascii="Arial" w:hAnsi="Arial" w:cs="Arial"/>
                <w:color w:val="606266"/>
                <w:sz w:val="21"/>
                <w:szCs w:val="21"/>
                <w:shd w:val="clear" w:color="auto" w:fill="FFFFFF"/>
              </w:rPr>
              <w:t>測試機台操作</w:t>
            </w:r>
            <w:r>
              <w:rPr>
                <w:rFonts w:ascii="Arial" w:hAnsi="Arial" w:cs="Arial"/>
                <w:color w:val="606266"/>
                <w:sz w:val="21"/>
                <w:szCs w:val="21"/>
                <w:shd w:val="clear" w:color="auto" w:fill="FFFFFF"/>
              </w:rPr>
              <w:t xml:space="preserve"> 2. </w:t>
            </w:r>
            <w:r>
              <w:rPr>
                <w:rFonts w:ascii="Arial" w:hAnsi="Arial" w:cs="Arial"/>
                <w:color w:val="606266"/>
                <w:sz w:val="21"/>
                <w:szCs w:val="21"/>
                <w:shd w:val="clear" w:color="auto" w:fill="FFFFFF"/>
              </w:rPr>
              <w:t>產品上下線作業</w:t>
            </w:r>
            <w:r>
              <w:rPr>
                <w:rFonts w:ascii="Arial" w:hAnsi="Arial" w:cs="Arial"/>
                <w:color w:val="606266"/>
                <w:sz w:val="21"/>
                <w:szCs w:val="21"/>
                <w:shd w:val="clear" w:color="auto" w:fill="FFFFFF"/>
              </w:rPr>
              <w:t xml:space="preserve"> 3. </w:t>
            </w:r>
            <w:r>
              <w:rPr>
                <w:rFonts w:ascii="Arial" w:hAnsi="Arial" w:cs="Arial"/>
                <w:color w:val="606266"/>
                <w:sz w:val="21"/>
                <w:szCs w:val="21"/>
                <w:shd w:val="clear" w:color="auto" w:fill="FFFFFF"/>
              </w:rPr>
              <w:t>產品</w:t>
            </w:r>
            <w:proofErr w:type="gramStart"/>
            <w:r>
              <w:rPr>
                <w:rFonts w:ascii="Arial" w:hAnsi="Arial" w:cs="Arial"/>
                <w:color w:val="606266"/>
                <w:sz w:val="21"/>
                <w:szCs w:val="21"/>
                <w:shd w:val="clear" w:color="auto" w:fill="FFFFFF"/>
              </w:rPr>
              <w:t>顯微鏡目檢</w:t>
            </w:r>
            <w:proofErr w:type="gramEnd"/>
            <w:r>
              <w:rPr>
                <w:rFonts w:ascii="Arial" w:hAnsi="Arial" w:cs="Arial"/>
                <w:color w:val="606266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606266"/>
                <w:sz w:val="21"/>
                <w:szCs w:val="21"/>
                <w:shd w:val="clear" w:color="auto" w:fill="FFFFFF"/>
              </w:rPr>
              <w:t>【設備部】全套</w:t>
            </w:r>
            <w:proofErr w:type="gramStart"/>
            <w:r>
              <w:rPr>
                <w:rFonts w:ascii="Arial" w:hAnsi="Arial" w:cs="Arial"/>
                <w:color w:val="606266"/>
                <w:sz w:val="21"/>
                <w:szCs w:val="21"/>
                <w:shd w:val="clear" w:color="auto" w:fill="FFFFFF"/>
              </w:rPr>
              <w:t>無塵衣</w:t>
            </w:r>
            <w:proofErr w:type="gramEnd"/>
            <w:r>
              <w:rPr>
                <w:rFonts w:ascii="Arial" w:hAnsi="Arial" w:cs="Arial"/>
                <w:color w:val="606266"/>
                <w:sz w:val="21"/>
                <w:szCs w:val="21"/>
                <w:shd w:val="clear" w:color="auto" w:fill="FFFFFF"/>
              </w:rPr>
              <w:t xml:space="preserve"> 1.</w:t>
            </w:r>
            <w:r>
              <w:rPr>
                <w:rFonts w:ascii="Arial" w:hAnsi="Arial" w:cs="Arial"/>
                <w:color w:val="606266"/>
                <w:sz w:val="21"/>
                <w:szCs w:val="21"/>
                <w:shd w:val="clear" w:color="auto" w:fill="FFFFFF"/>
              </w:rPr>
              <w:t>架機</w:t>
            </w:r>
            <w:r>
              <w:rPr>
                <w:rFonts w:ascii="Arial" w:hAnsi="Arial" w:cs="Arial"/>
                <w:color w:val="606266"/>
                <w:sz w:val="21"/>
                <w:szCs w:val="21"/>
                <w:shd w:val="clear" w:color="auto" w:fill="FFFFFF"/>
              </w:rPr>
              <w:t>Setup 2.</w:t>
            </w:r>
            <w:r>
              <w:rPr>
                <w:rFonts w:ascii="Arial" w:hAnsi="Arial" w:cs="Arial"/>
                <w:color w:val="606266"/>
                <w:sz w:val="21"/>
                <w:szCs w:val="21"/>
                <w:shd w:val="clear" w:color="auto" w:fill="FFFFFF"/>
              </w:rPr>
              <w:t>排除異常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F4D56" w:rsidRPr="008F4D56" w:rsidRDefault="008F4D56" w:rsidP="008F4D56">
            <w:pPr>
              <w:widowControl/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</w:pP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F4D56" w:rsidRPr="008F4D56" w:rsidRDefault="008F4D56" w:rsidP="008F4D56">
            <w:pPr>
              <w:widowControl/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</w:pP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F4D56" w:rsidRPr="008F4D56" w:rsidRDefault="008F4D56" w:rsidP="008F4D56">
            <w:pPr>
              <w:widowControl/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</w:pP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2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月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-6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月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 : 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學期型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;9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月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-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隔年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6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月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 : 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學年型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F4D56" w:rsidRPr="008F4D56" w:rsidRDefault="008F4D56" w:rsidP="008F4D56">
            <w:pPr>
              <w:widowControl/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</w:pP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薪水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:25000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元</w:t>
            </w:r>
          </w:p>
          <w:p w:rsidR="008F4D56" w:rsidRPr="008F4D56" w:rsidRDefault="008F4D56" w:rsidP="008F4D56">
            <w:pPr>
              <w:widowControl/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</w:pP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福利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: 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勞保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;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健保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;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意外險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 ,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其他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: 1.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實習期間提供免費住宿。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 2.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實習期滿後留任，發放留任獎金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30,000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元。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 3.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任職滿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30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個工作天即享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7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天特休。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 4.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實習期間提供常日班制，</w:t>
            </w:r>
            <w:proofErr w:type="gramStart"/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週</w:t>
            </w:r>
            <w:proofErr w:type="gramEnd"/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休二日。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 5.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中秋、端午獎金依在職天數比例計算。</w:t>
            </w:r>
          </w:p>
        </w:tc>
      </w:tr>
      <w:tr w:rsidR="00836BBB" w:rsidRPr="008F4D56" w:rsidTr="008F4D5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36BBB" w:rsidRPr="008F4D56" w:rsidRDefault="00836BBB" w:rsidP="00836BBB">
            <w:pPr>
              <w:widowControl/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</w:pP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資訊工程系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36BBB" w:rsidRPr="008F4D56" w:rsidRDefault="00836BBB" w:rsidP="00836BBB">
            <w:pPr>
              <w:widowControl/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</w:pPr>
            <w:proofErr w:type="gramStart"/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品檢員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36BBB" w:rsidRPr="008F4D56" w:rsidRDefault="00836BBB" w:rsidP="00836BBB">
            <w:pPr>
              <w:widowControl/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</w:pP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【設備品檢員】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 1.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材料檢驗工作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 2.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異常處理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 3.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供應商管理及</w:t>
            </w:r>
            <w:proofErr w:type="gramStart"/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週</w:t>
            </w:r>
            <w:proofErr w:type="gramEnd"/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、月報製作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 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【品檢員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-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光電】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 1.IQC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、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IPQC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、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OQC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檢驗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 2.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無塵室監控：溫溼度巡檢、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Particle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量測、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ESD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量測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 3.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製程與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6S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巡檢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 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【品檢員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-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半導體】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 1. Wafer IQC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、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FQC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、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OQC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檢驗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 2. PKG 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lastRenderedPageBreak/>
              <w:t>IQC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、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FQC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、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OQC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檢驗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 3. </w:t>
            </w:r>
            <w:proofErr w:type="gramStart"/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外箱檢驗</w:t>
            </w:r>
            <w:proofErr w:type="gramEnd"/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、標籤檢驗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 4. 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協助異常確認及通知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36BBB" w:rsidRPr="008F4D56" w:rsidRDefault="00836BBB" w:rsidP="00836BBB">
            <w:pPr>
              <w:widowControl/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</w:pP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36BBB" w:rsidRPr="008F4D56" w:rsidRDefault="00836BBB" w:rsidP="00836BBB">
            <w:pPr>
              <w:widowControl/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</w:pP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36BBB" w:rsidRPr="008F4D56" w:rsidRDefault="00836BBB" w:rsidP="00836BBB">
            <w:pPr>
              <w:widowControl/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</w:pP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2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月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-6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月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 : 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學期型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;9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月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-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隔年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6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月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 : 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學年型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36BBB" w:rsidRPr="008F4D56" w:rsidRDefault="00836BBB" w:rsidP="00836BBB">
            <w:pPr>
              <w:widowControl/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</w:pP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薪水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:25000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元</w:t>
            </w:r>
          </w:p>
          <w:p w:rsidR="00836BBB" w:rsidRPr="008F4D56" w:rsidRDefault="00836BBB" w:rsidP="00836BBB">
            <w:pPr>
              <w:widowControl/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</w:pP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福利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: 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勞保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;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健保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;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意外險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 ,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其他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: 1.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實習期間提供免費住宿。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 2.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實習期滿後留任，發放留任獎金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30,000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元。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 3.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任職滿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30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個工作天即享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7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天特休。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 4.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實習期間提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lastRenderedPageBreak/>
              <w:t>供常日班制，</w:t>
            </w:r>
            <w:proofErr w:type="gramStart"/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週</w:t>
            </w:r>
            <w:proofErr w:type="gramEnd"/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休二日。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 5.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中秋、端午獎金依在職天數比例計算。</w:t>
            </w:r>
          </w:p>
        </w:tc>
      </w:tr>
      <w:tr w:rsidR="00836BBB" w:rsidRPr="008F4D56" w:rsidTr="008F4D5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36BBB" w:rsidRPr="008F4D56" w:rsidRDefault="00836BBB" w:rsidP="00836BBB">
            <w:pPr>
              <w:widowControl/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</w:pP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lastRenderedPageBreak/>
              <w:t>資訊工程系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36BBB" w:rsidRPr="008F4D56" w:rsidRDefault="00836BBB" w:rsidP="00836BBB">
            <w:pPr>
              <w:widowControl/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</w:pP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物管人員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36BBB" w:rsidRPr="008F4D56" w:rsidRDefault="00836BBB" w:rsidP="00836BBB">
            <w:pPr>
              <w:widowControl/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</w:pP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1. 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負責進貨收料清點、驗收入庫、收料異常回覆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 2. 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工單備料下線、出貨及扣帳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 3. 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成本包裝、出貨作業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 4. 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定期執行庫存管理盤點、儲位管理、倉庫環境整理及維護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 5. 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單據確認、核對及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ERP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帳</w:t>
            </w:r>
            <w:proofErr w:type="gramStart"/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務</w:t>
            </w:r>
            <w:proofErr w:type="gramEnd"/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作業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 6. 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庫房及儲位規劃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36BBB" w:rsidRPr="008F4D56" w:rsidRDefault="00836BBB" w:rsidP="00836BBB">
            <w:pPr>
              <w:widowControl/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</w:pP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36BBB" w:rsidRPr="008F4D56" w:rsidRDefault="00836BBB" w:rsidP="00836BBB">
            <w:pPr>
              <w:widowControl/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</w:pP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36BBB" w:rsidRPr="008F4D56" w:rsidRDefault="00836BBB" w:rsidP="00836BBB">
            <w:pPr>
              <w:widowControl/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</w:pP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2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月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-6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月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 : 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學期型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;9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月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-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隔年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6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月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 : 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學年型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36BBB" w:rsidRPr="008F4D56" w:rsidRDefault="00836BBB" w:rsidP="00836BBB">
            <w:pPr>
              <w:widowControl/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</w:pP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薪水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:25000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元</w:t>
            </w:r>
          </w:p>
          <w:p w:rsidR="00836BBB" w:rsidRPr="008F4D56" w:rsidRDefault="00836BBB" w:rsidP="00836BBB">
            <w:pPr>
              <w:widowControl/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</w:pP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福利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: 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勞保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;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健保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;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意外險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 ,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其他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: 1.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實習期間提供免費住宿。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 2.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實習期滿後留任，發放留任獎金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30,000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元。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 3.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任職滿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30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個工作天即享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7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天特休。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 4.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實習期間提供常日班制，</w:t>
            </w:r>
            <w:proofErr w:type="gramStart"/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週</w:t>
            </w:r>
            <w:proofErr w:type="gramEnd"/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休二日。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 xml:space="preserve"> 5.</w:t>
            </w:r>
            <w:r w:rsidRPr="008F4D56">
              <w:rPr>
                <w:rFonts w:ascii="Arial" w:eastAsia="新細明體" w:hAnsi="Arial" w:cs="Arial"/>
                <w:color w:val="606266"/>
                <w:kern w:val="0"/>
                <w:sz w:val="21"/>
                <w:szCs w:val="21"/>
              </w:rPr>
              <w:t>中秋、端午獎金依在職天數比例計算。</w:t>
            </w:r>
          </w:p>
        </w:tc>
      </w:tr>
      <w:tr w:rsidR="00836BBB" w:rsidRPr="008F4D56" w:rsidTr="008F4D5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36BBB" w:rsidRPr="005706F8" w:rsidRDefault="00836BBB" w:rsidP="00836BB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06F8">
              <w:rPr>
                <w:rFonts w:ascii="新細明體" w:eastAsia="新細明體" w:hAnsi="新細明體" w:cs="新細明體"/>
                <w:kern w:val="0"/>
                <w:szCs w:val="24"/>
              </w:rPr>
              <w:t>資訊工程系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36BBB" w:rsidRPr="005706F8" w:rsidRDefault="00836BBB" w:rsidP="00836BB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06F8">
              <w:rPr>
                <w:rFonts w:ascii="新細明體" w:eastAsia="新細明體" w:hAnsi="新細明體" w:cs="新細明體"/>
                <w:kern w:val="0"/>
                <w:szCs w:val="24"/>
              </w:rPr>
              <w:t>設備工程師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36BBB" w:rsidRPr="005706F8" w:rsidRDefault="00836BBB" w:rsidP="00836BB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06F8">
              <w:rPr>
                <w:rFonts w:ascii="新細明體" w:eastAsia="新細明體" w:hAnsi="新細明體" w:cs="新細明體"/>
                <w:kern w:val="0"/>
                <w:szCs w:val="24"/>
              </w:rPr>
              <w:t>1.</w:t>
            </w:r>
            <w:proofErr w:type="gramStart"/>
            <w:r w:rsidRPr="005706F8">
              <w:rPr>
                <w:rFonts w:ascii="新細明體" w:eastAsia="新細明體" w:hAnsi="新細明體" w:cs="新細明體"/>
                <w:kern w:val="0"/>
                <w:szCs w:val="24"/>
              </w:rPr>
              <w:t>設備線上操作</w:t>
            </w:r>
            <w:proofErr w:type="gramEnd"/>
            <w:r w:rsidRPr="005706F8">
              <w:rPr>
                <w:rFonts w:ascii="新細明體" w:eastAsia="新細明體" w:hAnsi="新細明體" w:cs="新細明體"/>
                <w:kern w:val="0"/>
                <w:szCs w:val="24"/>
              </w:rPr>
              <w:t>。 2.</w:t>
            </w:r>
            <w:proofErr w:type="gramStart"/>
            <w:r w:rsidRPr="005706F8">
              <w:rPr>
                <w:rFonts w:ascii="新細明體" w:eastAsia="新細明體" w:hAnsi="新細明體" w:cs="新細明體"/>
                <w:kern w:val="0"/>
                <w:szCs w:val="24"/>
              </w:rPr>
              <w:t>設備改機</w:t>
            </w:r>
            <w:proofErr w:type="gramEnd"/>
            <w:r w:rsidRPr="005706F8">
              <w:rPr>
                <w:rFonts w:ascii="新細明體" w:eastAsia="新細明體" w:hAnsi="新細明體" w:cs="新細明體"/>
                <w:kern w:val="0"/>
                <w:szCs w:val="24"/>
              </w:rPr>
              <w:t>、保養。 3.測試異常分析。 4.</w:t>
            </w:r>
            <w:proofErr w:type="gramStart"/>
            <w:r w:rsidRPr="005706F8">
              <w:rPr>
                <w:rFonts w:ascii="新細明體" w:eastAsia="新細明體" w:hAnsi="新細明體" w:cs="新細明體"/>
                <w:kern w:val="0"/>
                <w:szCs w:val="24"/>
              </w:rPr>
              <w:t>設備線上異常</w:t>
            </w:r>
            <w:proofErr w:type="gramEnd"/>
            <w:r w:rsidRPr="005706F8">
              <w:rPr>
                <w:rFonts w:ascii="新細明體" w:eastAsia="新細明體" w:hAnsi="新細明體" w:cs="新細明體"/>
                <w:kern w:val="0"/>
                <w:szCs w:val="24"/>
              </w:rPr>
              <w:t>排除。 5.廠區調度。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36BBB" w:rsidRPr="005706F8" w:rsidRDefault="00836BBB" w:rsidP="00836BB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06F8">
              <w:rPr>
                <w:rFonts w:ascii="新細明體" w:eastAsia="新細明體" w:hAnsi="新細明體" w:cs="新細明體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36BBB" w:rsidRPr="005706F8" w:rsidRDefault="00836BBB" w:rsidP="00836BB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06F8">
              <w:rPr>
                <w:rFonts w:ascii="新細明體" w:eastAsia="新細明體" w:hAnsi="新細明體" w:cs="新細明體"/>
                <w:kern w:val="0"/>
                <w:szCs w:val="24"/>
              </w:rPr>
              <w:t>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36BBB" w:rsidRPr="005706F8" w:rsidRDefault="00836BBB" w:rsidP="00836BB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06F8">
              <w:rPr>
                <w:rFonts w:ascii="新細明體" w:eastAsia="新細明體" w:hAnsi="新細明體" w:cs="新細明體"/>
                <w:kern w:val="0"/>
                <w:szCs w:val="24"/>
              </w:rPr>
              <w:t>2月-6月 : 學期型;9月-隔年6月 : 學年型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36BBB" w:rsidRPr="005706F8" w:rsidRDefault="00836BBB" w:rsidP="00836BB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06F8">
              <w:rPr>
                <w:rFonts w:ascii="新細明體" w:eastAsia="新細明體" w:hAnsi="新細明體" w:cs="新細明體"/>
                <w:kern w:val="0"/>
                <w:szCs w:val="24"/>
              </w:rPr>
              <w:t>薪水:25000元</w:t>
            </w:r>
          </w:p>
          <w:p w:rsidR="00836BBB" w:rsidRPr="005706F8" w:rsidRDefault="00836BBB" w:rsidP="00836BBB">
            <w:pPr>
              <w:widowControl/>
              <w:rPr>
                <w:rFonts w:ascii="Arial" w:eastAsia="新細明體" w:hAnsi="Arial" w:cs="Arial"/>
                <w:kern w:val="0"/>
                <w:szCs w:val="24"/>
              </w:rPr>
            </w:pPr>
            <w:r w:rsidRPr="005706F8">
              <w:rPr>
                <w:rFonts w:ascii="Arial" w:eastAsia="新細明體" w:hAnsi="Arial" w:cs="Arial"/>
                <w:kern w:val="0"/>
                <w:szCs w:val="24"/>
              </w:rPr>
              <w:t>福利</w:t>
            </w:r>
            <w:r w:rsidRPr="005706F8">
              <w:rPr>
                <w:rFonts w:ascii="Arial" w:eastAsia="新細明體" w:hAnsi="Arial" w:cs="Arial"/>
                <w:kern w:val="0"/>
                <w:szCs w:val="24"/>
              </w:rPr>
              <w:t xml:space="preserve">: </w:t>
            </w:r>
            <w:r w:rsidRPr="005706F8">
              <w:rPr>
                <w:rFonts w:ascii="Arial" w:eastAsia="新細明體" w:hAnsi="Arial" w:cs="Arial"/>
                <w:kern w:val="0"/>
                <w:szCs w:val="24"/>
              </w:rPr>
              <w:t>勞保</w:t>
            </w:r>
            <w:r w:rsidRPr="005706F8">
              <w:rPr>
                <w:rFonts w:ascii="Arial" w:eastAsia="新細明體" w:hAnsi="Arial" w:cs="Arial"/>
                <w:kern w:val="0"/>
                <w:szCs w:val="24"/>
              </w:rPr>
              <w:t>;</w:t>
            </w:r>
            <w:r w:rsidRPr="005706F8">
              <w:rPr>
                <w:rFonts w:ascii="Arial" w:eastAsia="新細明體" w:hAnsi="Arial" w:cs="Arial"/>
                <w:kern w:val="0"/>
                <w:szCs w:val="24"/>
              </w:rPr>
              <w:t>健保</w:t>
            </w:r>
            <w:r w:rsidRPr="005706F8">
              <w:rPr>
                <w:rFonts w:ascii="Arial" w:eastAsia="新細明體" w:hAnsi="Arial" w:cs="Arial"/>
                <w:kern w:val="0"/>
                <w:szCs w:val="24"/>
              </w:rPr>
              <w:t>;</w:t>
            </w:r>
            <w:r w:rsidRPr="005706F8">
              <w:rPr>
                <w:rFonts w:ascii="Arial" w:eastAsia="新細明體" w:hAnsi="Arial" w:cs="Arial"/>
                <w:kern w:val="0"/>
                <w:szCs w:val="24"/>
              </w:rPr>
              <w:t>意外險</w:t>
            </w:r>
            <w:r w:rsidRPr="005706F8">
              <w:rPr>
                <w:rFonts w:ascii="Arial" w:eastAsia="新細明體" w:hAnsi="Arial" w:cs="Arial"/>
                <w:kern w:val="0"/>
                <w:szCs w:val="24"/>
              </w:rPr>
              <w:t> ,</w:t>
            </w:r>
            <w:r w:rsidRPr="005706F8">
              <w:rPr>
                <w:rFonts w:ascii="Arial" w:eastAsia="新細明體" w:hAnsi="Arial" w:cs="Arial"/>
                <w:kern w:val="0"/>
                <w:szCs w:val="24"/>
              </w:rPr>
              <w:t>其他</w:t>
            </w:r>
            <w:r w:rsidRPr="005706F8">
              <w:rPr>
                <w:rFonts w:ascii="Arial" w:eastAsia="新細明體" w:hAnsi="Arial" w:cs="Arial"/>
                <w:kern w:val="0"/>
                <w:szCs w:val="24"/>
              </w:rPr>
              <w:t>: 1.</w:t>
            </w:r>
            <w:r w:rsidRPr="005706F8">
              <w:rPr>
                <w:rFonts w:ascii="Arial" w:eastAsia="新細明體" w:hAnsi="Arial" w:cs="Arial"/>
                <w:kern w:val="0"/>
                <w:szCs w:val="24"/>
              </w:rPr>
              <w:t>實習期間提供免費住宿。</w:t>
            </w:r>
            <w:r w:rsidRPr="005706F8">
              <w:rPr>
                <w:rFonts w:ascii="Arial" w:eastAsia="新細明體" w:hAnsi="Arial" w:cs="Arial"/>
                <w:kern w:val="0"/>
                <w:szCs w:val="24"/>
              </w:rPr>
              <w:t>2.</w:t>
            </w:r>
            <w:r w:rsidRPr="005706F8">
              <w:rPr>
                <w:rFonts w:ascii="Arial" w:eastAsia="新細明體" w:hAnsi="Arial" w:cs="Arial"/>
                <w:kern w:val="0"/>
                <w:szCs w:val="24"/>
              </w:rPr>
              <w:t>實習期滿後留任，發放留任獎金</w:t>
            </w:r>
            <w:r w:rsidRPr="005706F8">
              <w:rPr>
                <w:rFonts w:ascii="Arial" w:eastAsia="新細明體" w:hAnsi="Arial" w:cs="Arial"/>
                <w:kern w:val="0"/>
                <w:szCs w:val="24"/>
              </w:rPr>
              <w:t>30,000</w:t>
            </w:r>
            <w:r w:rsidRPr="005706F8">
              <w:rPr>
                <w:rFonts w:ascii="Arial" w:eastAsia="新細明體" w:hAnsi="Arial" w:cs="Arial"/>
                <w:kern w:val="0"/>
                <w:szCs w:val="24"/>
              </w:rPr>
              <w:t>元。</w:t>
            </w:r>
            <w:r w:rsidRPr="005706F8">
              <w:rPr>
                <w:rFonts w:ascii="Arial" w:eastAsia="新細明體" w:hAnsi="Arial" w:cs="Arial"/>
                <w:kern w:val="0"/>
                <w:szCs w:val="24"/>
              </w:rPr>
              <w:t>3.</w:t>
            </w:r>
            <w:r w:rsidRPr="005706F8">
              <w:rPr>
                <w:rFonts w:ascii="Arial" w:eastAsia="新細明體" w:hAnsi="Arial" w:cs="Arial"/>
                <w:kern w:val="0"/>
                <w:szCs w:val="24"/>
              </w:rPr>
              <w:t>任職滿</w:t>
            </w:r>
            <w:r w:rsidRPr="005706F8">
              <w:rPr>
                <w:rFonts w:ascii="Arial" w:eastAsia="新細明體" w:hAnsi="Arial" w:cs="Arial"/>
                <w:kern w:val="0"/>
                <w:szCs w:val="24"/>
              </w:rPr>
              <w:t>30</w:t>
            </w:r>
            <w:r w:rsidRPr="005706F8">
              <w:rPr>
                <w:rFonts w:ascii="Arial" w:eastAsia="新細明體" w:hAnsi="Arial" w:cs="Arial"/>
                <w:kern w:val="0"/>
                <w:szCs w:val="24"/>
              </w:rPr>
              <w:t>個工作天即享</w:t>
            </w:r>
            <w:r w:rsidRPr="005706F8">
              <w:rPr>
                <w:rFonts w:ascii="Arial" w:eastAsia="新細明體" w:hAnsi="Arial" w:cs="Arial"/>
                <w:kern w:val="0"/>
                <w:szCs w:val="24"/>
              </w:rPr>
              <w:t>7</w:t>
            </w:r>
            <w:r w:rsidRPr="005706F8">
              <w:rPr>
                <w:rFonts w:ascii="Arial" w:eastAsia="新細明體" w:hAnsi="Arial" w:cs="Arial"/>
                <w:kern w:val="0"/>
                <w:szCs w:val="24"/>
              </w:rPr>
              <w:t>天特休。</w:t>
            </w:r>
            <w:r w:rsidRPr="005706F8">
              <w:rPr>
                <w:rFonts w:ascii="Arial" w:eastAsia="新細明體" w:hAnsi="Arial" w:cs="Arial"/>
                <w:kern w:val="0"/>
                <w:szCs w:val="24"/>
              </w:rPr>
              <w:t>4.</w:t>
            </w:r>
            <w:r w:rsidRPr="005706F8">
              <w:rPr>
                <w:rFonts w:ascii="Arial" w:eastAsia="新細明體" w:hAnsi="Arial" w:cs="Arial"/>
                <w:kern w:val="0"/>
                <w:szCs w:val="24"/>
              </w:rPr>
              <w:t>實習期間提供常日班制，</w:t>
            </w:r>
            <w:proofErr w:type="gramStart"/>
            <w:r w:rsidRPr="005706F8">
              <w:rPr>
                <w:rFonts w:ascii="Arial" w:eastAsia="新細明體" w:hAnsi="Arial" w:cs="Arial"/>
                <w:kern w:val="0"/>
                <w:szCs w:val="24"/>
              </w:rPr>
              <w:t>週</w:t>
            </w:r>
            <w:proofErr w:type="gramEnd"/>
            <w:r w:rsidRPr="005706F8">
              <w:rPr>
                <w:rFonts w:ascii="Arial" w:eastAsia="新細明體" w:hAnsi="Arial" w:cs="Arial"/>
                <w:kern w:val="0"/>
                <w:szCs w:val="24"/>
              </w:rPr>
              <w:t>休二日。</w:t>
            </w:r>
            <w:r w:rsidRPr="005706F8">
              <w:rPr>
                <w:rFonts w:ascii="Arial" w:eastAsia="新細明體" w:hAnsi="Arial" w:cs="Arial"/>
                <w:kern w:val="0"/>
                <w:szCs w:val="24"/>
              </w:rPr>
              <w:t>5.</w:t>
            </w:r>
            <w:r w:rsidRPr="005706F8">
              <w:rPr>
                <w:rFonts w:ascii="Arial" w:eastAsia="新細明體" w:hAnsi="Arial" w:cs="Arial"/>
                <w:kern w:val="0"/>
                <w:szCs w:val="24"/>
              </w:rPr>
              <w:t>中秋、端午獎金依在職天數比例計算。</w:t>
            </w:r>
          </w:p>
        </w:tc>
      </w:tr>
    </w:tbl>
    <w:p w:rsidR="005706F8" w:rsidRPr="005706F8" w:rsidRDefault="008F4D56" w:rsidP="005706F8">
      <w:pPr>
        <w:widowControl/>
        <w:shd w:val="clear" w:color="auto" w:fill="FFFFFF"/>
        <w:rPr>
          <w:rFonts w:ascii="Arial" w:eastAsia="新細明體" w:hAnsi="Arial" w:cs="Arial" w:hint="eastAsia"/>
          <w:color w:val="0D0D0D" w:themeColor="text1" w:themeTint="F2"/>
          <w:kern w:val="0"/>
          <w:szCs w:val="21"/>
        </w:rPr>
      </w:pPr>
      <w:r w:rsidRPr="005706F8">
        <w:rPr>
          <w:rFonts w:ascii="Arial" w:eastAsia="新細明體" w:hAnsi="Arial" w:cs="Arial"/>
          <w:color w:val="0D0D0D" w:themeColor="text1" w:themeTint="F2"/>
          <w:kern w:val="0"/>
          <w:szCs w:val="21"/>
        </w:rPr>
        <w:t>本案聯絡窗口資訊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5706F8" w:rsidTr="005706F8">
        <w:tc>
          <w:tcPr>
            <w:tcW w:w="3847" w:type="dxa"/>
            <w:shd w:val="clear" w:color="auto" w:fill="D9D9D9" w:themeFill="background1" w:themeFillShade="D9"/>
          </w:tcPr>
          <w:p w:rsidR="005706F8" w:rsidRPr="005706F8" w:rsidRDefault="005706F8" w:rsidP="005706F8">
            <w:pPr>
              <w:rPr>
                <w:rFonts w:hint="eastAsia"/>
                <w:color w:val="0D0D0D" w:themeColor="text1" w:themeTint="F2"/>
                <w:shd w:val="pct15" w:color="auto" w:fill="FFFFFF"/>
              </w:rPr>
            </w:pPr>
            <w:r w:rsidRPr="005706F8">
              <w:rPr>
                <w:rFonts w:ascii="Arial" w:hAnsi="Arial" w:cs="Arial"/>
                <w:color w:val="0D0D0D" w:themeColor="text1" w:themeTint="F2"/>
                <w:sz w:val="21"/>
                <w:szCs w:val="21"/>
                <w:shd w:val="pct15" w:color="auto" w:fill="FFFFFF"/>
              </w:rPr>
              <w:t>聯絡人</w:t>
            </w:r>
          </w:p>
        </w:tc>
        <w:tc>
          <w:tcPr>
            <w:tcW w:w="3847" w:type="dxa"/>
            <w:shd w:val="clear" w:color="auto" w:fill="D9D9D9" w:themeFill="background1" w:themeFillShade="D9"/>
          </w:tcPr>
          <w:p w:rsidR="005706F8" w:rsidRPr="005706F8" w:rsidRDefault="005706F8" w:rsidP="005706F8">
            <w:pPr>
              <w:rPr>
                <w:rFonts w:hint="eastAsia"/>
                <w:color w:val="0D0D0D" w:themeColor="text1" w:themeTint="F2"/>
                <w:shd w:val="pct15" w:color="auto" w:fill="FFFFFF"/>
              </w:rPr>
            </w:pPr>
            <w:r w:rsidRPr="005706F8">
              <w:rPr>
                <w:rFonts w:ascii="Arial" w:hAnsi="Arial" w:cs="Arial"/>
                <w:color w:val="0D0D0D" w:themeColor="text1" w:themeTint="F2"/>
                <w:sz w:val="21"/>
                <w:szCs w:val="21"/>
                <w:shd w:val="pct15" w:color="auto" w:fill="FFFFFF"/>
              </w:rPr>
              <w:t>聯絡電話</w:t>
            </w:r>
          </w:p>
        </w:tc>
        <w:tc>
          <w:tcPr>
            <w:tcW w:w="3847" w:type="dxa"/>
            <w:shd w:val="clear" w:color="auto" w:fill="D9D9D9" w:themeFill="background1" w:themeFillShade="D9"/>
          </w:tcPr>
          <w:p w:rsidR="005706F8" w:rsidRPr="005706F8" w:rsidRDefault="005706F8" w:rsidP="005706F8">
            <w:pPr>
              <w:rPr>
                <w:rFonts w:hint="eastAsia"/>
                <w:color w:val="0D0D0D" w:themeColor="text1" w:themeTint="F2"/>
                <w:shd w:val="pct15" w:color="auto" w:fill="FFFFFF"/>
              </w:rPr>
            </w:pPr>
            <w:r w:rsidRPr="005706F8">
              <w:rPr>
                <w:rFonts w:ascii="Arial" w:hAnsi="Arial" w:cs="Arial"/>
                <w:color w:val="0D0D0D" w:themeColor="text1" w:themeTint="F2"/>
                <w:sz w:val="21"/>
                <w:szCs w:val="21"/>
                <w:shd w:val="pct15" w:color="auto" w:fill="FFFFFF"/>
              </w:rPr>
              <w:t>Email</w:t>
            </w:r>
          </w:p>
        </w:tc>
        <w:tc>
          <w:tcPr>
            <w:tcW w:w="3847" w:type="dxa"/>
            <w:shd w:val="clear" w:color="auto" w:fill="D9D9D9" w:themeFill="background1" w:themeFillShade="D9"/>
          </w:tcPr>
          <w:p w:rsidR="005706F8" w:rsidRPr="005706F8" w:rsidRDefault="005706F8" w:rsidP="005706F8">
            <w:pPr>
              <w:rPr>
                <w:rFonts w:hint="eastAsia"/>
                <w:color w:val="0D0D0D" w:themeColor="text1" w:themeTint="F2"/>
                <w:shd w:val="pct15" w:color="auto" w:fill="FFFFFF"/>
              </w:rPr>
            </w:pPr>
            <w:r w:rsidRPr="005706F8">
              <w:rPr>
                <w:rFonts w:ascii="Arial" w:hAnsi="Arial" w:cs="Arial"/>
                <w:color w:val="0D0D0D" w:themeColor="text1" w:themeTint="F2"/>
                <w:sz w:val="21"/>
                <w:szCs w:val="21"/>
                <w:shd w:val="pct15" w:color="auto" w:fill="FFFFFF"/>
              </w:rPr>
              <w:t>職稱</w:t>
            </w:r>
          </w:p>
        </w:tc>
      </w:tr>
      <w:tr w:rsidR="005706F8" w:rsidTr="005706F8">
        <w:tc>
          <w:tcPr>
            <w:tcW w:w="3847" w:type="dxa"/>
          </w:tcPr>
          <w:p w:rsidR="005706F8" w:rsidRPr="005706F8" w:rsidRDefault="00836BBB" w:rsidP="005706F8">
            <w:pPr>
              <w:rPr>
                <w:rFonts w:hint="eastAsia"/>
                <w:color w:val="595959" w:themeColor="text1" w:themeTint="A6"/>
              </w:rPr>
            </w:pPr>
            <w:r>
              <w:rPr>
                <w:rFonts w:hint="eastAsia"/>
                <w:color w:val="595959" w:themeColor="text1" w:themeTint="A6"/>
              </w:rPr>
              <w:t>曾小姐</w:t>
            </w:r>
            <w:bookmarkStart w:id="0" w:name="_GoBack"/>
            <w:bookmarkEnd w:id="0"/>
          </w:p>
        </w:tc>
        <w:tc>
          <w:tcPr>
            <w:tcW w:w="3847" w:type="dxa"/>
          </w:tcPr>
          <w:p w:rsidR="005706F8" w:rsidRPr="005706F8" w:rsidRDefault="005706F8" w:rsidP="005706F8">
            <w:pPr>
              <w:rPr>
                <w:rFonts w:hint="eastAsia"/>
                <w:color w:val="595959" w:themeColor="text1" w:themeTint="A6"/>
              </w:rPr>
            </w:pPr>
            <w:r w:rsidRPr="005706F8">
              <w:rPr>
                <w:rFonts w:hint="eastAsia"/>
                <w:color w:val="595959" w:themeColor="text1" w:themeTint="A6"/>
              </w:rPr>
              <w:t xml:space="preserve">03-666-9968 </w:t>
            </w:r>
            <w:r w:rsidRPr="005706F8">
              <w:rPr>
                <w:rFonts w:hint="eastAsia"/>
                <w:color w:val="595959" w:themeColor="text1" w:themeTint="A6"/>
              </w:rPr>
              <w:t>分機</w:t>
            </w:r>
            <w:r w:rsidRPr="005706F8">
              <w:rPr>
                <w:rFonts w:hint="eastAsia"/>
                <w:color w:val="595959" w:themeColor="text1" w:themeTint="A6"/>
              </w:rPr>
              <w:t>1106</w:t>
            </w:r>
          </w:p>
        </w:tc>
        <w:tc>
          <w:tcPr>
            <w:tcW w:w="3847" w:type="dxa"/>
          </w:tcPr>
          <w:p w:rsidR="005706F8" w:rsidRPr="005706F8" w:rsidRDefault="005706F8" w:rsidP="005706F8">
            <w:pPr>
              <w:rPr>
                <w:rFonts w:hint="eastAsia"/>
                <w:color w:val="595959" w:themeColor="text1" w:themeTint="A6"/>
              </w:rPr>
            </w:pPr>
            <w:r w:rsidRPr="005706F8">
              <w:rPr>
                <w:color w:val="595959" w:themeColor="text1" w:themeTint="A6"/>
              </w:rPr>
              <w:t>sandy.tseng@ytec.com.tw</w:t>
            </w:r>
          </w:p>
        </w:tc>
        <w:tc>
          <w:tcPr>
            <w:tcW w:w="3847" w:type="dxa"/>
          </w:tcPr>
          <w:p w:rsidR="005706F8" w:rsidRPr="005706F8" w:rsidRDefault="005706F8" w:rsidP="005706F8">
            <w:pPr>
              <w:rPr>
                <w:rFonts w:hint="eastAsia"/>
                <w:color w:val="595959" w:themeColor="text1" w:themeTint="A6"/>
              </w:rPr>
            </w:pPr>
            <w:r w:rsidRPr="005706F8">
              <w:rPr>
                <w:rFonts w:hint="eastAsia"/>
                <w:color w:val="595959" w:themeColor="text1" w:themeTint="A6"/>
              </w:rPr>
              <w:t>專員</w:t>
            </w:r>
          </w:p>
        </w:tc>
      </w:tr>
    </w:tbl>
    <w:p w:rsidR="005706F8" w:rsidRDefault="005706F8" w:rsidP="008F4D56">
      <w:pPr>
        <w:widowControl/>
        <w:shd w:val="clear" w:color="auto" w:fill="FFFFFF"/>
        <w:rPr>
          <w:rFonts w:ascii="Arial" w:eastAsia="新細明體" w:hAnsi="Arial" w:cs="Arial"/>
          <w:color w:val="0D0D0D" w:themeColor="text1" w:themeTint="F2"/>
          <w:kern w:val="0"/>
          <w:szCs w:val="21"/>
        </w:rPr>
      </w:pPr>
    </w:p>
    <w:p w:rsidR="005706F8" w:rsidRDefault="005706F8" w:rsidP="008F4D56">
      <w:pPr>
        <w:widowControl/>
        <w:shd w:val="clear" w:color="auto" w:fill="FFFFFF"/>
        <w:rPr>
          <w:rFonts w:ascii="Arial" w:eastAsia="新細明體" w:hAnsi="Arial" w:cs="Arial"/>
          <w:color w:val="0D0D0D" w:themeColor="text1" w:themeTint="F2"/>
          <w:kern w:val="0"/>
          <w:szCs w:val="21"/>
        </w:rPr>
      </w:pPr>
    </w:p>
    <w:sectPr w:rsidR="005706F8" w:rsidSect="008F4D56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D56"/>
    <w:rsid w:val="005706F8"/>
    <w:rsid w:val="00836BBB"/>
    <w:rsid w:val="008F4D56"/>
    <w:rsid w:val="00FF2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14532"/>
  <w15:chartTrackingRefBased/>
  <w15:docId w15:val="{CBC8A955-9357-4476-B5DD-B0A116F15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F4D56"/>
    <w:rPr>
      <w:color w:val="0000FF"/>
      <w:u w:val="single"/>
    </w:rPr>
  </w:style>
  <w:style w:type="table" w:styleId="a4">
    <w:name w:val="Table Grid"/>
    <w:basedOn w:val="a1"/>
    <w:uiPriority w:val="39"/>
    <w:rsid w:val="008F4D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56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96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59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50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20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41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13909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11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972361">
          <w:marLeft w:val="-90"/>
          <w:marRight w:val="-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48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696689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439657">
                      <w:marLeft w:val="18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76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2345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055738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264924">
                      <w:marLeft w:val="18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118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6021998">
          <w:marLeft w:val="-90"/>
          <w:marRight w:val="-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44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12728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49211">
                      <w:marLeft w:val="18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390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1201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091836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790953">
                      <w:marLeft w:val="18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924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009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8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83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8947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0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096579">
          <w:marLeft w:val="-90"/>
          <w:marRight w:val="-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1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541700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325131">
                      <w:marLeft w:val="18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132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4642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612021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511467">
                      <w:marLeft w:val="18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624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74746511">
          <w:marLeft w:val="-90"/>
          <w:marRight w:val="-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147075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818893">
                      <w:marLeft w:val="18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044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262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359709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85276">
                      <w:marLeft w:val="18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819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1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426591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2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946732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84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270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0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682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76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7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95585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6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1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tec.com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498</Words>
  <Characters>2843</Characters>
  <Application>Microsoft Office Word</Application>
  <DocSecurity>0</DocSecurity>
  <Lines>23</Lines>
  <Paragraphs>6</Paragraphs>
  <ScaleCrop>false</ScaleCrop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2021-10-26T06:04:00Z</dcterms:created>
  <dcterms:modified xsi:type="dcterms:W3CDTF">2021-10-26T06:29:00Z</dcterms:modified>
</cp:coreProperties>
</file>