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5FA" w:rsidRDefault="00B73424">
      <w:pPr>
        <w:snapToGrid w:val="0"/>
        <w:rPr>
          <w:rFonts w:ascii="標楷體" w:eastAsia="標楷體" w:hAnsi="標楷體" w:cs="Arial"/>
          <w:b/>
          <w:color w:val="000000"/>
          <w:kern w:val="0"/>
          <w:sz w:val="32"/>
          <w:szCs w:val="32"/>
        </w:rPr>
      </w:pPr>
      <w:r>
        <w:rPr>
          <w:rFonts w:ascii="標楷體" w:eastAsia="標楷體" w:hAnsi="標楷體" w:cs="Arial"/>
          <w:b/>
          <w:color w:val="000000"/>
          <w:kern w:val="0"/>
          <w:sz w:val="32"/>
          <w:szCs w:val="32"/>
        </w:rPr>
        <w:t>附件1</w:t>
      </w:r>
    </w:p>
    <w:p w:rsidR="001B15FA" w:rsidRDefault="00B73424">
      <w:pPr>
        <w:snapToGrid w:val="0"/>
        <w:jc w:val="center"/>
        <w:rPr>
          <w:rFonts w:ascii="標楷體" w:eastAsia="標楷體" w:hAnsi="標楷體" w:cs="Arial"/>
          <w:b/>
          <w:color w:val="000000"/>
          <w:kern w:val="0"/>
          <w:sz w:val="32"/>
          <w:szCs w:val="32"/>
        </w:rPr>
      </w:pPr>
      <w:r>
        <w:rPr>
          <w:rFonts w:ascii="標楷體" w:eastAsia="標楷體" w:hAnsi="標楷體" w:cs="Arial"/>
          <w:b/>
          <w:color w:val="000000"/>
          <w:kern w:val="0"/>
          <w:sz w:val="32"/>
          <w:szCs w:val="32"/>
        </w:rPr>
        <w:t>國立勤益科技大學資訊工程系</w:t>
      </w:r>
    </w:p>
    <w:p w:rsidR="001B15FA" w:rsidRDefault="00B73424">
      <w:pPr>
        <w:snapToGrid w:val="0"/>
        <w:jc w:val="center"/>
        <w:rPr>
          <w:rFonts w:ascii="標楷體" w:eastAsia="標楷體" w:hAnsi="標楷體" w:cs="Arial"/>
          <w:b/>
          <w:color w:val="000000"/>
          <w:kern w:val="0"/>
          <w:sz w:val="32"/>
          <w:szCs w:val="32"/>
        </w:rPr>
      </w:pPr>
      <w:r>
        <w:rPr>
          <w:rFonts w:ascii="標楷體" w:eastAsia="標楷體" w:hAnsi="標楷體" w:cs="Arial"/>
          <w:b/>
          <w:color w:val="000000"/>
          <w:kern w:val="0"/>
          <w:sz w:val="32"/>
          <w:szCs w:val="32"/>
        </w:rPr>
        <w:t>學生校外實習累積型多元實習方案</w:t>
      </w:r>
      <w:bookmarkStart w:id="0" w:name="_GoBack"/>
      <w:r>
        <w:rPr>
          <w:rFonts w:ascii="標楷體" w:eastAsia="標楷體" w:hAnsi="標楷體" w:cs="Arial"/>
          <w:b/>
          <w:color w:val="000000"/>
          <w:kern w:val="0"/>
          <w:sz w:val="32"/>
          <w:szCs w:val="32"/>
        </w:rPr>
        <w:t>抵扣時數申請表</w:t>
      </w:r>
      <w:bookmarkEnd w:id="0"/>
    </w:p>
    <w:tbl>
      <w:tblPr>
        <w:tblW w:w="10314" w:type="dxa"/>
        <w:tblCellMar>
          <w:left w:w="10" w:type="dxa"/>
          <w:right w:w="10" w:type="dxa"/>
        </w:tblCellMar>
        <w:tblLook w:val="04A0" w:firstRow="1" w:lastRow="0" w:firstColumn="1" w:lastColumn="0" w:noHBand="0" w:noVBand="1"/>
      </w:tblPr>
      <w:tblGrid>
        <w:gridCol w:w="817"/>
        <w:gridCol w:w="992"/>
        <w:gridCol w:w="1276"/>
        <w:gridCol w:w="2126"/>
        <w:gridCol w:w="1560"/>
        <w:gridCol w:w="3543"/>
      </w:tblGrid>
      <w:tr w:rsidR="001B15FA">
        <w:tc>
          <w:tcPr>
            <w:tcW w:w="8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rPr>
                <w:rFonts w:ascii="標楷體" w:eastAsia="標楷體" w:hAnsi="標楷體"/>
              </w:rPr>
            </w:pPr>
            <w:r>
              <w:rPr>
                <w:rFonts w:ascii="標楷體" w:eastAsia="標楷體" w:hAnsi="標楷體"/>
              </w:rPr>
              <w:t>班級</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rPr>
                <w:rFonts w:ascii="標楷體" w:eastAsia="標楷體" w:hAnsi="標楷體"/>
              </w:rPr>
            </w:pPr>
            <w:r>
              <w:rPr>
                <w:rFonts w:ascii="標楷體" w:eastAsia="標楷體" w:hAnsi="標楷體"/>
              </w:rPr>
              <w:t>學號</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rPr>
                <w:rFonts w:ascii="標楷體" w:eastAsia="標楷體" w:hAnsi="標楷體"/>
              </w:rPr>
            </w:pPr>
            <w:r>
              <w:rPr>
                <w:rFonts w:ascii="標楷體" w:eastAsia="標楷體" w:hAnsi="標楷體"/>
              </w:rPr>
              <w:t>姓名</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rPr>
                <w:rFonts w:ascii="標楷體" w:eastAsia="標楷體" w:hAnsi="標楷體"/>
              </w:rPr>
            </w:pPr>
            <w:r>
              <w:rPr>
                <w:rFonts w:ascii="標楷體" w:eastAsia="標楷體" w:hAnsi="標楷體"/>
              </w:rPr>
              <w:t>申請抵免項目</w:t>
            </w:r>
          </w:p>
        </w:tc>
        <w:tc>
          <w:tcPr>
            <w:tcW w:w="15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rPr>
                <w:rFonts w:ascii="標楷體" w:eastAsia="標楷體" w:hAnsi="標楷體"/>
              </w:rPr>
            </w:pPr>
            <w:r>
              <w:rPr>
                <w:rFonts w:ascii="標楷體" w:eastAsia="標楷體" w:hAnsi="標楷體"/>
              </w:rPr>
              <w:t>證明文件</w:t>
            </w:r>
          </w:p>
        </w:tc>
        <w:tc>
          <w:tcPr>
            <w:tcW w:w="35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r>
              <w:rPr>
                <w:rFonts w:ascii="標楷體" w:eastAsia="標楷體" w:hAnsi="標楷體"/>
              </w:rPr>
              <w:t>備註</w:t>
            </w:r>
            <w:r>
              <w:rPr>
                <w:rFonts w:ascii="標楷體" w:eastAsia="標楷體" w:hAnsi="標楷體"/>
                <w:sz w:val="20"/>
                <w:szCs w:val="20"/>
              </w:rPr>
              <w:t>(如：</w:t>
            </w:r>
            <w:r>
              <w:rPr>
                <w:rFonts w:ascii="標楷體" w:eastAsia="標楷體" w:hAnsi="標楷體" w:cs="Arial"/>
                <w:color w:val="000000"/>
                <w:kern w:val="0"/>
                <w:sz w:val="20"/>
                <w:szCs w:val="20"/>
              </w:rPr>
              <w:t>執行</w:t>
            </w:r>
            <w:r>
              <w:rPr>
                <w:rFonts w:ascii="標楷體" w:eastAsia="標楷體" w:hAnsi="標楷體"/>
                <w:sz w:val="20"/>
                <w:szCs w:val="20"/>
              </w:rPr>
              <w:t>計畫或服務期間)</w:t>
            </w:r>
          </w:p>
        </w:tc>
      </w:tr>
      <w:tr w:rsidR="001B15FA">
        <w:trPr>
          <w:trHeight w:val="200"/>
        </w:trPr>
        <w:tc>
          <w:tcPr>
            <w:tcW w:w="8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b/>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r>
      <w:tr w:rsidR="001B15FA">
        <w:trPr>
          <w:trHeight w:val="363"/>
        </w:trPr>
        <w:tc>
          <w:tcPr>
            <w:tcW w:w="8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b/>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r>
    </w:tbl>
    <w:p w:rsidR="001B15FA" w:rsidRDefault="00B73424">
      <w:pPr>
        <w:jc w:val="right"/>
        <w:rPr>
          <w:rFonts w:ascii="標楷體" w:eastAsia="標楷體" w:hAnsi="標楷體" w:cs="Arial"/>
          <w:color w:val="000000"/>
          <w:kern w:val="0"/>
        </w:rPr>
      </w:pPr>
      <w:r>
        <w:rPr>
          <w:rFonts w:ascii="標楷體" w:eastAsia="標楷體" w:hAnsi="標楷體" w:cs="Arial"/>
          <w:color w:val="000000"/>
          <w:kern w:val="0"/>
        </w:rPr>
        <w:t>年   月   日</w:t>
      </w:r>
    </w:p>
    <w:p w:rsidR="001B15FA" w:rsidRDefault="00B73424">
      <w:r>
        <w:rPr>
          <w:rFonts w:ascii="標楷體" w:eastAsia="標楷體" w:hAnsi="標楷體" w:cs="Arial"/>
          <w:color w:val="000000"/>
          <w:kern w:val="0"/>
        </w:rPr>
        <w:t>※申請</w:t>
      </w:r>
      <w:r>
        <w:rPr>
          <w:rFonts w:ascii="標楷體" w:eastAsia="標楷體" w:hAnsi="標楷體"/>
          <w:sz w:val="20"/>
          <w:szCs w:val="20"/>
        </w:rPr>
        <w:t>【</w:t>
      </w:r>
      <w:r>
        <w:rPr>
          <w:rFonts w:ascii="標楷體" w:eastAsia="標楷體" w:hAnsi="標楷體" w:cs="Arial"/>
          <w:color w:val="000000"/>
          <w:kern w:val="0"/>
        </w:rPr>
        <w:t>2</w:t>
      </w:r>
      <w:r>
        <w:rPr>
          <w:rFonts w:ascii="標楷體" w:eastAsia="標楷體" w:hAnsi="標楷體"/>
          <w:sz w:val="20"/>
          <w:szCs w:val="20"/>
        </w:rPr>
        <w:t>】【</w:t>
      </w:r>
      <w:r>
        <w:rPr>
          <w:rFonts w:ascii="標楷體" w:eastAsia="標楷體" w:hAnsi="標楷體" w:cs="Arial"/>
          <w:color w:val="000000"/>
          <w:kern w:val="0"/>
        </w:rPr>
        <w:t>4</w:t>
      </w:r>
      <w:r>
        <w:rPr>
          <w:rFonts w:ascii="標楷體" w:eastAsia="標楷體" w:hAnsi="標楷體"/>
          <w:sz w:val="20"/>
          <w:szCs w:val="20"/>
        </w:rPr>
        <w:t>】【</w:t>
      </w:r>
      <w:r>
        <w:rPr>
          <w:rFonts w:ascii="標楷體" w:eastAsia="標楷體" w:hAnsi="標楷體" w:cs="Arial"/>
          <w:color w:val="000000"/>
          <w:kern w:val="0"/>
        </w:rPr>
        <w:t>5</w:t>
      </w:r>
      <w:r>
        <w:rPr>
          <w:rFonts w:ascii="標楷體" w:eastAsia="標楷體" w:hAnsi="標楷體"/>
          <w:sz w:val="20"/>
          <w:szCs w:val="20"/>
        </w:rPr>
        <w:t>】【</w:t>
      </w:r>
      <w:r>
        <w:rPr>
          <w:rFonts w:ascii="標楷體" w:eastAsia="標楷體" w:hAnsi="標楷體" w:cs="Arial"/>
          <w:color w:val="000000"/>
          <w:kern w:val="0"/>
        </w:rPr>
        <w:t>6</w:t>
      </w:r>
      <w:r>
        <w:rPr>
          <w:rFonts w:ascii="標楷體" w:eastAsia="標楷體" w:hAnsi="標楷體"/>
          <w:sz w:val="20"/>
          <w:szCs w:val="20"/>
        </w:rPr>
        <w:t>】</w:t>
      </w:r>
      <w:r>
        <w:rPr>
          <w:rFonts w:ascii="標楷體" w:eastAsia="標楷體" w:hAnsi="標楷體" w:cs="Arial"/>
          <w:color w:val="000000"/>
          <w:kern w:val="0"/>
        </w:rPr>
        <w:t>項請於備註欄填寫明執行</w:t>
      </w:r>
      <w:r>
        <w:rPr>
          <w:rFonts w:ascii="標楷體" w:eastAsia="標楷體" w:hAnsi="標楷體"/>
        </w:rPr>
        <w:t>計畫或服務期間</w:t>
      </w:r>
    </w:p>
    <w:tbl>
      <w:tblPr>
        <w:tblW w:w="10314" w:type="dxa"/>
        <w:tblCellMar>
          <w:left w:w="10" w:type="dxa"/>
          <w:right w:w="10" w:type="dxa"/>
        </w:tblCellMar>
        <w:tblLook w:val="04A0" w:firstRow="1" w:lastRow="0" w:firstColumn="1" w:lastColumn="0" w:noHBand="0" w:noVBand="1"/>
      </w:tblPr>
      <w:tblGrid>
        <w:gridCol w:w="1101"/>
        <w:gridCol w:w="6945"/>
        <w:gridCol w:w="2268"/>
      </w:tblGrid>
      <w:tr w:rsidR="001B15FA">
        <w:trPr>
          <w:trHeight w:val="558"/>
        </w:trPr>
        <w:tc>
          <w:tcPr>
            <w:tcW w:w="110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B15FA" w:rsidRDefault="00B73424">
            <w:pPr>
              <w:jc w:val="center"/>
              <w:rPr>
                <w:rFonts w:ascii="標楷體" w:eastAsia="標楷體" w:hAnsi="標楷體"/>
              </w:rPr>
            </w:pPr>
            <w:r>
              <w:rPr>
                <w:rFonts w:ascii="標楷體" w:eastAsia="標楷體" w:hAnsi="標楷體"/>
              </w:rPr>
              <w:t>項目</w:t>
            </w:r>
          </w:p>
        </w:tc>
        <w:tc>
          <w:tcPr>
            <w:tcW w:w="694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B15FA" w:rsidRDefault="00B73424">
            <w:pPr>
              <w:jc w:val="center"/>
              <w:rPr>
                <w:rFonts w:ascii="標楷體" w:eastAsia="標楷體" w:hAnsi="標楷體"/>
              </w:rPr>
            </w:pPr>
            <w:r>
              <w:rPr>
                <w:rFonts w:ascii="標楷體" w:eastAsia="標楷體" w:hAnsi="標楷體"/>
              </w:rPr>
              <w:t>內容說明</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B15FA" w:rsidRDefault="00B73424">
            <w:pPr>
              <w:jc w:val="center"/>
              <w:rPr>
                <w:rFonts w:ascii="標楷體" w:eastAsia="標楷體" w:hAnsi="標楷體"/>
              </w:rPr>
            </w:pPr>
            <w:r>
              <w:rPr>
                <w:rFonts w:ascii="標楷體" w:eastAsia="標楷體" w:hAnsi="標楷體"/>
              </w:rPr>
              <w:t>申請抵扣時數</w:t>
            </w:r>
          </w:p>
          <w:p w:rsidR="001B15FA" w:rsidRDefault="00B73424">
            <w:pPr>
              <w:jc w:val="center"/>
              <w:rPr>
                <w:rFonts w:ascii="標楷體" w:eastAsia="標楷體" w:hAnsi="標楷體"/>
              </w:rPr>
            </w:pPr>
            <w:r>
              <w:rPr>
                <w:rFonts w:ascii="標楷體" w:eastAsia="標楷體" w:hAnsi="標楷體"/>
              </w:rPr>
              <w:t>(教師填寫)</w:t>
            </w:r>
          </w:p>
        </w:tc>
      </w:tr>
      <w:tr w:rsidR="001B15FA">
        <w:trPr>
          <w:trHeight w:val="132"/>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B73424">
            <w:pPr>
              <w:spacing w:line="300" w:lineRule="exact"/>
            </w:pPr>
            <w:r>
              <w:rPr>
                <w:rFonts w:ascii="標楷體" w:eastAsia="標楷體" w:hAnsi="標楷體"/>
                <w:sz w:val="20"/>
                <w:szCs w:val="20"/>
              </w:rPr>
              <w:t>經系（所）委員會專案審核同意者，折抵上限為160小時。</w:t>
            </w:r>
          </w:p>
        </w:tc>
        <w:tc>
          <w:tcPr>
            <w:tcW w:w="6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B73424">
            <w:pPr>
              <w:snapToGrid w:val="0"/>
              <w:spacing w:line="300" w:lineRule="exact"/>
              <w:rPr>
                <w:rFonts w:ascii="標楷體" w:eastAsia="標楷體" w:hAnsi="標楷體"/>
                <w:sz w:val="20"/>
                <w:szCs w:val="20"/>
              </w:rPr>
            </w:pPr>
            <w:r>
              <w:rPr>
                <w:rFonts w:ascii="標楷體" w:eastAsia="標楷體" w:hAnsi="標楷體"/>
                <w:sz w:val="20"/>
                <w:szCs w:val="20"/>
              </w:rPr>
              <w:t>本系可申請折抵時數的規範如下：</w:t>
            </w:r>
          </w:p>
          <w:p w:rsidR="001B15FA" w:rsidRDefault="00B73424">
            <w:pPr>
              <w:snapToGrid w:val="0"/>
              <w:spacing w:line="300" w:lineRule="exact"/>
              <w:ind w:left="500" w:hanging="500"/>
              <w:rPr>
                <w:rFonts w:ascii="標楷體" w:eastAsia="標楷體" w:hAnsi="標楷體"/>
                <w:sz w:val="20"/>
                <w:szCs w:val="20"/>
              </w:rPr>
            </w:pPr>
            <w:r>
              <w:rPr>
                <w:rFonts w:ascii="標楷體" w:eastAsia="標楷體" w:hAnsi="標楷體"/>
                <w:sz w:val="20"/>
                <w:szCs w:val="20"/>
              </w:rPr>
              <w:t>【1】曾參加或修習校外實習課程因故中斷具有證明者，其已實習之時數可予認定不足之時數可採累積型多元實習方案折抵之。</w:t>
            </w:r>
          </w:p>
          <w:p w:rsidR="001B15FA" w:rsidRDefault="00B73424">
            <w:pPr>
              <w:snapToGrid w:val="0"/>
              <w:spacing w:line="300" w:lineRule="exact"/>
              <w:ind w:left="500" w:hanging="500"/>
              <w:rPr>
                <w:rFonts w:ascii="標楷體" w:eastAsia="標楷體" w:hAnsi="標楷體"/>
                <w:sz w:val="20"/>
                <w:szCs w:val="20"/>
              </w:rPr>
            </w:pPr>
            <w:r>
              <w:rPr>
                <w:rFonts w:ascii="標楷體" w:eastAsia="標楷體" w:hAnsi="標楷體"/>
                <w:sz w:val="20"/>
                <w:szCs w:val="20"/>
              </w:rPr>
              <w:t>【2】參與廠商合作之實務專題研究，校外實習時數抵算以計畫執行月數的5倍計算，惟執行計畫至少2個月以上，低於2個月不列入計算。</w:t>
            </w:r>
          </w:p>
          <w:p w:rsidR="001B15FA" w:rsidRDefault="00B73424">
            <w:pPr>
              <w:snapToGrid w:val="0"/>
              <w:spacing w:line="300" w:lineRule="exact"/>
              <w:ind w:left="500" w:hanging="500"/>
              <w:rPr>
                <w:rFonts w:ascii="標楷體" w:eastAsia="標楷體" w:hAnsi="標楷體"/>
                <w:sz w:val="20"/>
                <w:szCs w:val="20"/>
              </w:rPr>
            </w:pPr>
            <w:r>
              <w:rPr>
                <w:rFonts w:ascii="標楷體" w:eastAsia="標楷體" w:hAnsi="標楷體"/>
                <w:sz w:val="20"/>
                <w:szCs w:val="20"/>
              </w:rPr>
              <w:t>【3】以本校名義參賽，榮獲國際性或全國性競賽等金牌、銀牌、銅牌或其他獎項(不含入圍、入選及參加獎)，折抵160小時。</w:t>
            </w:r>
          </w:p>
          <w:p w:rsidR="001B15FA" w:rsidRDefault="00B73424">
            <w:pPr>
              <w:snapToGrid w:val="0"/>
              <w:spacing w:line="300" w:lineRule="exact"/>
              <w:ind w:left="400" w:hanging="400"/>
            </w:pPr>
            <w:r>
              <w:rPr>
                <w:rFonts w:ascii="標楷體" w:eastAsia="標楷體" w:hAnsi="標楷體"/>
                <w:sz w:val="20"/>
                <w:szCs w:val="20"/>
              </w:rPr>
              <w:t>【4】</w:t>
            </w:r>
            <w:r>
              <w:rPr>
                <w:rFonts w:ascii="標楷體" w:eastAsia="標楷體" w:hAnsi="標楷體"/>
                <w:color w:val="FF0000"/>
                <w:sz w:val="20"/>
                <w:szCs w:val="20"/>
              </w:rPr>
              <w:t>每學年度</w:t>
            </w:r>
            <w:r>
              <w:rPr>
                <w:rFonts w:ascii="標楷體" w:eastAsia="標楷體" w:hAnsi="標楷體"/>
                <w:sz w:val="20"/>
                <w:szCs w:val="20"/>
              </w:rPr>
              <w:t>協助處理校內各單位委託資訊專業服務，如伺服器管理、網路服務維護..等，折抵160小時。</w:t>
            </w:r>
          </w:p>
          <w:p w:rsidR="001B15FA" w:rsidRDefault="00B73424">
            <w:pPr>
              <w:snapToGrid w:val="0"/>
              <w:spacing w:line="300" w:lineRule="exact"/>
            </w:pPr>
            <w:r>
              <w:rPr>
                <w:rFonts w:ascii="標楷體" w:eastAsia="標楷體" w:hAnsi="標楷體"/>
                <w:sz w:val="20"/>
                <w:szCs w:val="20"/>
              </w:rPr>
              <w:t>【5】</w:t>
            </w:r>
            <w:r>
              <w:rPr>
                <w:rFonts w:ascii="標楷體" w:eastAsia="標楷體" w:hAnsi="標楷體"/>
                <w:color w:val="FF0000"/>
                <w:sz w:val="20"/>
                <w:szCs w:val="20"/>
              </w:rPr>
              <w:t>每學年度</w:t>
            </w:r>
            <w:r>
              <w:rPr>
                <w:rFonts w:ascii="標楷體" w:eastAsia="標楷體" w:hAnsi="標楷體"/>
                <w:sz w:val="20"/>
                <w:szCs w:val="20"/>
              </w:rPr>
              <w:t>教育部資訊志工服務：折抵160小時。</w:t>
            </w:r>
          </w:p>
          <w:p w:rsidR="001B15FA" w:rsidRDefault="00B73424">
            <w:pPr>
              <w:snapToGrid w:val="0"/>
              <w:spacing w:line="300" w:lineRule="exact"/>
            </w:pPr>
            <w:r>
              <w:rPr>
                <w:rFonts w:ascii="標楷體" w:eastAsia="標楷體" w:hAnsi="標楷體"/>
                <w:sz w:val="20"/>
                <w:szCs w:val="20"/>
              </w:rPr>
              <w:t>【6】</w:t>
            </w:r>
            <w:r>
              <w:rPr>
                <w:rFonts w:ascii="標楷體" w:eastAsia="標楷體" w:hAnsi="標楷體"/>
                <w:color w:val="FF0000"/>
                <w:sz w:val="20"/>
                <w:szCs w:val="20"/>
              </w:rPr>
              <w:t>每學年度</w:t>
            </w:r>
            <w:r>
              <w:rPr>
                <w:rFonts w:ascii="標楷體" w:eastAsia="標楷體" w:hAnsi="標楷體"/>
                <w:sz w:val="20"/>
                <w:szCs w:val="20"/>
              </w:rPr>
              <w:t>擔任本系各實驗室設備維修(護)，折抵160小時</w:t>
            </w:r>
            <w:r>
              <w:rPr>
                <w:rFonts w:ascii="標楷體" w:eastAsia="標楷體" w:hAnsi="標楷體"/>
                <w:color w:val="FF0000"/>
                <w:sz w:val="20"/>
                <w:szCs w:val="20"/>
              </w:rPr>
              <w:t xml:space="preserve"> (每實驗室申請人數上限10人)</w:t>
            </w:r>
            <w:r>
              <w:rPr>
                <w:rFonts w:ascii="標楷體" w:eastAsia="標楷體" w:hAnsi="標楷體"/>
                <w:sz w:val="20"/>
                <w:szCs w:val="20"/>
              </w:rPr>
              <w:t>。</w:t>
            </w:r>
          </w:p>
          <w:p w:rsidR="001B15FA" w:rsidRDefault="00B73424">
            <w:pPr>
              <w:snapToGrid w:val="0"/>
              <w:spacing w:line="300" w:lineRule="exact"/>
              <w:rPr>
                <w:rFonts w:ascii="標楷體" w:eastAsia="標楷體" w:hAnsi="標楷體"/>
                <w:sz w:val="20"/>
                <w:szCs w:val="20"/>
              </w:rPr>
            </w:pPr>
            <w:r>
              <w:rPr>
                <w:rFonts w:ascii="標楷體" w:eastAsia="標楷體" w:hAnsi="標楷體"/>
                <w:sz w:val="20"/>
                <w:szCs w:val="20"/>
              </w:rPr>
              <w:t>【7】修習電資學院之「跨領域學程」並取得證書者，折抵160小時。</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B73424">
            <w:pPr>
              <w:spacing w:line="300" w:lineRule="exact"/>
            </w:pPr>
            <w:r>
              <w:rPr>
                <w:rFonts w:ascii="標楷體" w:eastAsia="標楷體" w:hAnsi="標楷體"/>
                <w:sz w:val="20"/>
                <w:szCs w:val="20"/>
              </w:rPr>
              <w:t>□ 1:抵免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2:抵免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3:抵免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4:抵免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5:抵免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6:抵免</w:t>
            </w:r>
            <w:r>
              <w:rPr>
                <w:rFonts w:ascii="標楷體" w:eastAsia="標楷體" w:hAnsi="標楷體"/>
                <w:sz w:val="20"/>
                <w:szCs w:val="20"/>
                <w:u w:val="single"/>
              </w:rPr>
              <w:t xml:space="preserve">       </w:t>
            </w:r>
            <w:r>
              <w:rPr>
                <w:rFonts w:ascii="標楷體" w:eastAsia="標楷體" w:hAnsi="標楷體"/>
                <w:sz w:val="20"/>
                <w:szCs w:val="20"/>
              </w:rPr>
              <w:t>時</w:t>
            </w:r>
          </w:p>
          <w:p w:rsidR="001B15FA" w:rsidRDefault="00B73424">
            <w:pPr>
              <w:spacing w:line="300" w:lineRule="exact"/>
            </w:pPr>
            <w:r>
              <w:rPr>
                <w:rFonts w:ascii="標楷體" w:eastAsia="標楷體" w:hAnsi="標楷體"/>
                <w:sz w:val="20"/>
                <w:szCs w:val="20"/>
              </w:rPr>
              <w:t>□ 7:抵免</w:t>
            </w:r>
            <w:r>
              <w:rPr>
                <w:rFonts w:ascii="標楷體" w:eastAsia="標楷體" w:hAnsi="標楷體"/>
                <w:sz w:val="20"/>
                <w:szCs w:val="20"/>
                <w:u w:val="single"/>
              </w:rPr>
              <w:t xml:space="preserve">       </w:t>
            </w:r>
            <w:r>
              <w:rPr>
                <w:rFonts w:ascii="標楷體" w:eastAsia="標楷體" w:hAnsi="標楷體"/>
                <w:sz w:val="20"/>
                <w:szCs w:val="20"/>
              </w:rPr>
              <w:t>時</w:t>
            </w:r>
          </w:p>
        </w:tc>
      </w:tr>
      <w:tr w:rsidR="001B15FA">
        <w:trPr>
          <w:trHeight w:val="132"/>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B73424">
            <w:pPr>
              <w:spacing w:line="300" w:lineRule="exact"/>
              <w:rPr>
                <w:rFonts w:ascii="標楷體" w:eastAsia="標楷體" w:hAnsi="標楷體"/>
                <w:sz w:val="20"/>
                <w:szCs w:val="20"/>
              </w:rPr>
            </w:pPr>
            <w:r>
              <w:rPr>
                <w:rFonts w:ascii="標楷體" w:eastAsia="標楷體" w:hAnsi="標楷體"/>
                <w:sz w:val="20"/>
                <w:szCs w:val="20"/>
              </w:rPr>
              <w:t>填表說明</w:t>
            </w:r>
          </w:p>
        </w:tc>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15FA" w:rsidRDefault="00B73424">
            <w:pPr>
              <w:autoSpaceDE w:val="0"/>
              <w:jc w:val="both"/>
            </w:pPr>
            <w:r>
              <w:rPr>
                <w:rFonts w:ascii="標楷體" w:eastAsia="標楷體" w:hAnsi="標楷體" w:cs="DFKaiShu-SB-Estd-BF"/>
                <w:kern w:val="0"/>
                <w:sz w:val="20"/>
                <w:szCs w:val="20"/>
              </w:rPr>
              <w:t>依據「國立勤益科技大學學生校外實習要點」第八條</w:t>
            </w:r>
            <w:r>
              <w:rPr>
                <w:rFonts w:ascii="標楷體" w:eastAsia="標楷體" w:hAnsi="標楷體" w:cs="Arial"/>
                <w:color w:val="000000"/>
                <w:kern w:val="0"/>
                <w:sz w:val="20"/>
                <w:szCs w:val="20"/>
              </w:rPr>
              <w:t>累積型多元實習方案，指下列型態</w:t>
            </w:r>
            <w:r>
              <w:rPr>
                <w:rFonts w:eastAsia="標楷體"/>
                <w:bCs/>
                <w:color w:val="000000"/>
                <w:sz w:val="20"/>
                <w:szCs w:val="20"/>
              </w:rPr>
              <w:t>：</w:t>
            </w:r>
          </w:p>
          <w:p w:rsidR="001B15FA" w:rsidRPr="002907FA" w:rsidRDefault="00B73424">
            <w:pPr>
              <w:numPr>
                <w:ilvl w:val="0"/>
                <w:numId w:val="2"/>
              </w:numPr>
              <w:snapToGrid w:val="0"/>
              <w:spacing w:before="54"/>
              <w:jc w:val="both"/>
              <w:rPr>
                <w:rFonts w:ascii="標楷體" w:eastAsia="標楷體" w:hAnsi="標楷體"/>
              </w:rPr>
            </w:pPr>
            <w:r w:rsidRPr="002907FA">
              <w:rPr>
                <w:rFonts w:ascii="標楷體" w:eastAsia="標楷體" w:hAnsi="標楷體" w:cs="Arial"/>
                <w:color w:val="000000"/>
                <w:kern w:val="0"/>
                <w:sz w:val="20"/>
                <w:szCs w:val="20"/>
              </w:rPr>
              <w:t>依據研發處公告之證照列表內「獎勵等級」核予折抵時數，其中甲級及 A級證照每張可抵200小時，系核心證照每張可抵160小時，乙級及B級證照每張可抵120小時，丙級及C級證照每張可抵60小時，若列為畢業門檻不可重複折抵。</w:t>
            </w:r>
          </w:p>
          <w:p w:rsidR="001B15FA" w:rsidRPr="002907FA" w:rsidRDefault="00B73424">
            <w:pPr>
              <w:numPr>
                <w:ilvl w:val="0"/>
                <w:numId w:val="2"/>
              </w:numPr>
              <w:snapToGrid w:val="0"/>
              <w:spacing w:before="54"/>
              <w:jc w:val="both"/>
              <w:rPr>
                <w:rFonts w:ascii="標楷體" w:eastAsia="標楷體" w:hAnsi="標楷體"/>
              </w:rPr>
            </w:pPr>
            <w:r w:rsidRPr="002907FA">
              <w:rPr>
                <w:rFonts w:ascii="標楷體" w:eastAsia="標楷體" w:hAnsi="標楷體" w:cs="Arial"/>
                <w:color w:val="000000"/>
                <w:kern w:val="0"/>
                <w:sz w:val="20"/>
                <w:szCs w:val="20"/>
              </w:rPr>
              <w:t>修習「產業概論」通過者，可折抵校外實習課程時數30小時。</w:t>
            </w:r>
          </w:p>
          <w:p w:rsidR="001B15FA" w:rsidRPr="002907FA" w:rsidRDefault="00B73424">
            <w:pPr>
              <w:numPr>
                <w:ilvl w:val="0"/>
                <w:numId w:val="2"/>
              </w:numPr>
              <w:snapToGrid w:val="0"/>
              <w:spacing w:before="54"/>
              <w:jc w:val="both"/>
              <w:rPr>
                <w:rFonts w:ascii="標楷體" w:eastAsia="標楷體" w:hAnsi="標楷體"/>
              </w:rPr>
            </w:pPr>
            <w:r w:rsidRPr="002907FA">
              <w:rPr>
                <w:rFonts w:ascii="標楷體" w:eastAsia="標楷體" w:hAnsi="標楷體" w:cs="Arial"/>
                <w:color w:val="000000"/>
                <w:kern w:val="0"/>
                <w:sz w:val="20"/>
                <w:szCs w:val="20"/>
              </w:rPr>
              <w:t>參與教師專題研究或產學合作計畫具證明文件者。如屬計畫核定清單者，該計畫執行期限不得低於實習規定時數，校外實習時數之抵算以計畫執行月數的5倍計，折抵情形由各系自訂。</w:t>
            </w:r>
          </w:p>
          <w:p w:rsidR="001B15FA" w:rsidRPr="002907FA" w:rsidRDefault="00B73424">
            <w:pPr>
              <w:numPr>
                <w:ilvl w:val="0"/>
                <w:numId w:val="2"/>
              </w:numPr>
              <w:snapToGrid w:val="0"/>
              <w:spacing w:before="54"/>
              <w:jc w:val="both"/>
              <w:rPr>
                <w:rFonts w:ascii="標楷體" w:eastAsia="標楷體" w:hAnsi="標楷體"/>
                <w:bCs/>
                <w:color w:val="000000"/>
                <w:sz w:val="20"/>
                <w:szCs w:val="20"/>
              </w:rPr>
            </w:pPr>
            <w:r w:rsidRPr="002907FA">
              <w:rPr>
                <w:rFonts w:ascii="標楷體" w:eastAsia="標楷體" w:hAnsi="標楷體"/>
                <w:bCs/>
                <w:color w:val="000000"/>
                <w:sz w:val="20"/>
                <w:szCs w:val="20"/>
              </w:rPr>
              <w:t>實習場所為校內者(不含校內實作相關課程)，可折抵時數上限為54小時(本校創新育成中心進駐之廠商不適用本款規定)。</w:t>
            </w:r>
          </w:p>
          <w:p w:rsidR="001B15FA" w:rsidRPr="002907FA" w:rsidRDefault="00B73424">
            <w:pPr>
              <w:numPr>
                <w:ilvl w:val="0"/>
                <w:numId w:val="2"/>
              </w:numPr>
              <w:snapToGrid w:val="0"/>
              <w:spacing w:before="54"/>
              <w:jc w:val="both"/>
              <w:rPr>
                <w:rFonts w:ascii="標楷體" w:eastAsia="標楷體" w:hAnsi="標楷體"/>
              </w:rPr>
            </w:pPr>
            <w:r w:rsidRPr="002907FA">
              <w:rPr>
                <w:rFonts w:ascii="標楷體" w:eastAsia="標楷體" w:hAnsi="標楷體" w:cs="Arial"/>
                <w:kern w:val="0"/>
                <w:sz w:val="20"/>
                <w:szCs w:val="20"/>
                <w:u w:val="single"/>
              </w:rPr>
              <w:t>其他經各系（所）委員會專案審核同意者，折抵上限為160小時。</w:t>
            </w:r>
          </w:p>
          <w:p w:rsidR="001B15FA" w:rsidRDefault="00B73424">
            <w:pPr>
              <w:spacing w:line="300" w:lineRule="exact"/>
            </w:pPr>
            <w:r>
              <w:rPr>
                <w:rFonts w:ascii="標楷體" w:eastAsia="標楷體" w:hAnsi="標楷體" w:cs="Arial"/>
                <w:color w:val="000000"/>
                <w:kern w:val="0"/>
                <w:sz w:val="20"/>
                <w:szCs w:val="20"/>
              </w:rPr>
              <w:t>前項實習時數折抵方式得合併計算，但不得低於320小時。</w:t>
            </w:r>
          </w:p>
        </w:tc>
      </w:tr>
    </w:tbl>
    <w:p w:rsidR="001B15FA" w:rsidRDefault="001B15FA"/>
    <w:tbl>
      <w:tblPr>
        <w:tblW w:w="10174" w:type="dxa"/>
        <w:jc w:val="center"/>
        <w:tblCellMar>
          <w:left w:w="10" w:type="dxa"/>
          <w:right w:w="10" w:type="dxa"/>
        </w:tblCellMar>
        <w:tblLook w:val="04A0" w:firstRow="1" w:lastRow="0" w:firstColumn="1" w:lastColumn="0" w:noHBand="0" w:noVBand="1"/>
      </w:tblPr>
      <w:tblGrid>
        <w:gridCol w:w="3444"/>
        <w:gridCol w:w="2975"/>
        <w:gridCol w:w="3755"/>
      </w:tblGrid>
      <w:tr w:rsidR="001B15FA">
        <w:trPr>
          <w:trHeight w:val="365"/>
          <w:jc w:val="center"/>
        </w:trPr>
        <w:tc>
          <w:tcPr>
            <w:tcW w:w="3444" w:type="dxa"/>
            <w:tcBorders>
              <w:top w:val="single" w:sz="12" w:space="0" w:color="000000"/>
              <w:left w:val="single" w:sz="12" w:space="0" w:color="000000"/>
              <w:bottom w:val="single" w:sz="6" w:space="0" w:color="000000"/>
              <w:right w:val="single" w:sz="6" w:space="0" w:color="000000"/>
            </w:tcBorders>
            <w:shd w:val="clear" w:color="auto" w:fill="F2F2F2"/>
            <w:tcMar>
              <w:top w:w="0" w:type="dxa"/>
              <w:left w:w="108" w:type="dxa"/>
              <w:bottom w:w="0" w:type="dxa"/>
              <w:right w:w="108" w:type="dxa"/>
            </w:tcMar>
          </w:tcPr>
          <w:p w:rsidR="001B15FA" w:rsidRDefault="00B73424">
            <w:pPr>
              <w:jc w:val="center"/>
              <w:rPr>
                <w:rFonts w:ascii="標楷體" w:eastAsia="標楷體" w:hAnsi="標楷體"/>
              </w:rPr>
            </w:pPr>
            <w:r>
              <w:rPr>
                <w:rFonts w:ascii="標楷體" w:eastAsia="標楷體" w:hAnsi="標楷體"/>
              </w:rPr>
              <w:t>認可教師</w:t>
            </w:r>
          </w:p>
        </w:tc>
        <w:tc>
          <w:tcPr>
            <w:tcW w:w="2975" w:type="dxa"/>
            <w:tcBorders>
              <w:top w:val="single" w:sz="12"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rsidR="001B15FA" w:rsidRDefault="00B73424">
            <w:pPr>
              <w:jc w:val="center"/>
              <w:rPr>
                <w:rFonts w:ascii="標楷體" w:eastAsia="標楷體" w:hAnsi="標楷體"/>
              </w:rPr>
            </w:pPr>
            <w:r>
              <w:rPr>
                <w:rFonts w:ascii="標楷體" w:eastAsia="標楷體" w:hAnsi="標楷體"/>
              </w:rPr>
              <w:t>系辦公室初審</w:t>
            </w:r>
          </w:p>
        </w:tc>
        <w:tc>
          <w:tcPr>
            <w:tcW w:w="3755" w:type="dxa"/>
            <w:tcBorders>
              <w:top w:val="single" w:sz="12" w:space="0" w:color="000000"/>
              <w:left w:val="single" w:sz="6" w:space="0" w:color="000000"/>
              <w:bottom w:val="single" w:sz="6" w:space="0" w:color="000000"/>
              <w:right w:val="single" w:sz="12" w:space="0" w:color="000000"/>
            </w:tcBorders>
            <w:shd w:val="clear" w:color="auto" w:fill="F2F2F2"/>
            <w:tcMar>
              <w:top w:w="0" w:type="dxa"/>
              <w:left w:w="108" w:type="dxa"/>
              <w:bottom w:w="0" w:type="dxa"/>
              <w:right w:w="108" w:type="dxa"/>
            </w:tcMar>
          </w:tcPr>
          <w:p w:rsidR="001B15FA" w:rsidRDefault="00B73424">
            <w:pPr>
              <w:jc w:val="center"/>
              <w:rPr>
                <w:rFonts w:ascii="標楷體" w:eastAsia="標楷體" w:hAnsi="標楷體"/>
              </w:rPr>
            </w:pPr>
            <w:r>
              <w:rPr>
                <w:rFonts w:ascii="標楷體" w:eastAsia="標楷體" w:hAnsi="標楷體"/>
              </w:rPr>
              <w:t>系校外實習委員會決議</w:t>
            </w:r>
          </w:p>
        </w:tc>
      </w:tr>
      <w:tr w:rsidR="001B15FA">
        <w:trPr>
          <w:trHeight w:val="1548"/>
          <w:jc w:val="center"/>
        </w:trPr>
        <w:tc>
          <w:tcPr>
            <w:tcW w:w="3444"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2975"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c>
          <w:tcPr>
            <w:tcW w:w="3755" w:type="dxa"/>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tcPr>
          <w:p w:rsidR="001B15FA" w:rsidRDefault="001B15FA">
            <w:pPr>
              <w:rPr>
                <w:rFonts w:ascii="標楷體" w:eastAsia="標楷體" w:hAnsi="標楷體"/>
              </w:rPr>
            </w:pPr>
          </w:p>
        </w:tc>
      </w:tr>
    </w:tbl>
    <w:p w:rsidR="001B15FA" w:rsidRDefault="001B15FA"/>
    <w:p w:rsidR="001B15FA" w:rsidRDefault="001B15FA"/>
    <w:sectPr w:rsidR="001B15FA">
      <w:pgSz w:w="11906" w:h="16838"/>
      <w:pgMar w:top="851" w:right="851" w:bottom="851" w:left="85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E0D" w:rsidRDefault="00050E0D">
      <w:r>
        <w:separator/>
      </w:r>
    </w:p>
  </w:endnote>
  <w:endnote w:type="continuationSeparator" w:id="0">
    <w:p w:rsidR="00050E0D" w:rsidRDefault="0005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KaiShu-SB-Estd-BF">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E0D" w:rsidRDefault="00050E0D">
      <w:r>
        <w:rPr>
          <w:color w:val="000000"/>
        </w:rPr>
        <w:separator/>
      </w:r>
    </w:p>
  </w:footnote>
  <w:footnote w:type="continuationSeparator" w:id="0">
    <w:p w:rsidR="00050E0D" w:rsidRDefault="00050E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307C56"/>
    <w:multiLevelType w:val="multilevel"/>
    <w:tmpl w:val="8370BE2A"/>
    <w:lvl w:ilvl="0">
      <w:start w:val="1"/>
      <w:numFmt w:val="taiwaneseCountingThousand"/>
      <w:lvlText w:val="%1、"/>
      <w:lvlJc w:val="left"/>
      <w:pPr>
        <w:ind w:left="480" w:hanging="480"/>
      </w:pPr>
    </w:lvl>
    <w:lvl w:ilvl="1">
      <w:start w:val="1"/>
      <w:numFmt w:val="decimal"/>
      <w:lvlText w:val="(%2)"/>
      <w:lvlJc w:val="left"/>
      <w:pPr>
        <w:ind w:left="840" w:hanging="360"/>
      </w:pPr>
      <w:rPr>
        <w:rFonts w:ascii="Times New Roman" w:hAnsi="Times New Roman"/>
      </w:rPr>
    </w:lvl>
    <w:lvl w:ilvl="2">
      <w:start w:val="1"/>
      <w:numFmt w:val="lowerRoman"/>
      <w:lvlText w:val="%3."/>
      <w:lvlJc w:val="right"/>
      <w:pPr>
        <w:ind w:left="1440" w:hanging="480"/>
      </w:pPr>
    </w:lvl>
    <w:lvl w:ilvl="3">
      <w:start w:val="1"/>
      <w:numFmt w:val="decimal"/>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73211359"/>
    <w:multiLevelType w:val="multilevel"/>
    <w:tmpl w:val="CB0AE7BE"/>
    <w:lvl w:ilvl="0">
      <w:start w:val="1"/>
      <w:numFmt w:val="taiwaneseCountingThousand"/>
      <w:lvlText w:val="(%1)"/>
      <w:lvlJc w:val="left"/>
      <w:pPr>
        <w:ind w:left="888" w:hanging="480"/>
      </w:pPr>
      <w:rPr>
        <w:sz w:val="20"/>
      </w:rPr>
    </w:lvl>
    <w:lvl w:ilvl="1">
      <w:start w:val="9"/>
      <w:numFmt w:val="taiwaneseCountingThousand"/>
      <w:lvlText w:val="%2、"/>
      <w:lvlJc w:val="left"/>
      <w:pPr>
        <w:ind w:left="1368" w:hanging="480"/>
      </w:pPr>
    </w:lvl>
    <w:lvl w:ilvl="2">
      <w:start w:val="1"/>
      <w:numFmt w:val="lowerRoman"/>
      <w:lvlText w:val="%3."/>
      <w:lvlJc w:val="right"/>
      <w:pPr>
        <w:ind w:left="1848" w:hanging="480"/>
      </w:pPr>
    </w:lvl>
    <w:lvl w:ilvl="3">
      <w:start w:val="1"/>
      <w:numFmt w:val="decimal"/>
      <w:lvlText w:val="%4."/>
      <w:lvlJc w:val="left"/>
      <w:pPr>
        <w:ind w:left="2328" w:hanging="480"/>
      </w:pPr>
    </w:lvl>
    <w:lvl w:ilvl="4">
      <w:start w:val="1"/>
      <w:numFmt w:val="ideographTraditional"/>
      <w:lvlText w:val="%5、"/>
      <w:lvlJc w:val="left"/>
      <w:pPr>
        <w:ind w:left="2808" w:hanging="480"/>
      </w:pPr>
    </w:lvl>
    <w:lvl w:ilvl="5">
      <w:start w:val="1"/>
      <w:numFmt w:val="lowerRoman"/>
      <w:lvlText w:val="%6."/>
      <w:lvlJc w:val="right"/>
      <w:pPr>
        <w:ind w:left="3288" w:hanging="480"/>
      </w:pPr>
    </w:lvl>
    <w:lvl w:ilvl="6">
      <w:start w:val="1"/>
      <w:numFmt w:val="decimal"/>
      <w:lvlText w:val="%7."/>
      <w:lvlJc w:val="left"/>
      <w:pPr>
        <w:ind w:left="3768" w:hanging="480"/>
      </w:pPr>
    </w:lvl>
    <w:lvl w:ilvl="7">
      <w:start w:val="1"/>
      <w:numFmt w:val="ideographTraditional"/>
      <w:lvlText w:val="%8、"/>
      <w:lvlJc w:val="left"/>
      <w:pPr>
        <w:ind w:left="4248" w:hanging="480"/>
      </w:pPr>
    </w:lvl>
    <w:lvl w:ilvl="8">
      <w:start w:val="1"/>
      <w:numFmt w:val="lowerRoman"/>
      <w:lvlText w:val="%9."/>
      <w:lvlJc w:val="right"/>
      <w:pPr>
        <w:ind w:left="4728"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5FA"/>
    <w:rsid w:val="00037173"/>
    <w:rsid w:val="00050E0D"/>
    <w:rsid w:val="001B15FA"/>
    <w:rsid w:val="002907FA"/>
    <w:rsid w:val="009C5F7B"/>
    <w:rsid w:val="009D0404"/>
    <w:rsid w:val="009D5395"/>
    <w:rsid w:val="00B73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CFF555-1882-4F8A-8414-C4499E339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character" w:styleId="a4">
    <w:name w:val="Placeholder Text"/>
    <w:basedOn w:val="a0"/>
    <w:rPr>
      <w:color w:val="808080"/>
    </w:rPr>
  </w:style>
  <w:style w:type="paragraph" w:styleId="a5">
    <w:name w:val="Balloon Text"/>
    <w:basedOn w:val="a"/>
    <w:rPr>
      <w:rFonts w:ascii="Cambria" w:hAnsi="Cambria"/>
      <w:sz w:val="18"/>
      <w:szCs w:val="18"/>
    </w:rPr>
  </w:style>
  <w:style w:type="character" w:customStyle="1" w:styleId="a6">
    <w:name w:val="註解方塊文字 字元"/>
    <w:basedOn w:val="a0"/>
    <w:rPr>
      <w:rFonts w:ascii="Cambria" w:eastAsia="新細明體" w:hAnsi="Cambria" w:cs="Times New Roman"/>
      <w:sz w:val="18"/>
      <w:szCs w:val="18"/>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basedOn w:val="a0"/>
    <w:rPr>
      <w:rFonts w:ascii="Times New Roman" w:eastAsia="新細明體" w:hAnsi="Times New Roman" w:cs="Times New Roman"/>
      <w:sz w:val="20"/>
      <w:szCs w:val="20"/>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basedOn w:val="a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Words>
  <Characters>902</Characters>
  <Application>Microsoft Office Word</Application>
  <DocSecurity>0</DocSecurity>
  <Lines>7</Lines>
  <Paragraphs>2</Paragraphs>
  <ScaleCrop>false</ScaleCrop>
  <Company/>
  <LinksUpToDate>false</LinksUpToDate>
  <CharactersWithSpaces>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E541-1_new1</dc:creator>
  <cp:lastModifiedBy>user</cp:lastModifiedBy>
  <cp:revision>2</cp:revision>
  <cp:lastPrinted>2015-09-15T01:35:00Z</cp:lastPrinted>
  <dcterms:created xsi:type="dcterms:W3CDTF">2018-04-11T01:29:00Z</dcterms:created>
  <dcterms:modified xsi:type="dcterms:W3CDTF">2018-04-11T01:29:00Z</dcterms:modified>
</cp:coreProperties>
</file>